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98" w:rsidRPr="00DC0F98" w:rsidRDefault="00DC0F98" w:rsidP="00DC0F98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DC0F9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DC0F9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"https://search.ancestry.com/search/db.aspx?dbid=2442" \o "1940 United States Federal Census" </w:instrText>
      </w:r>
      <w:r w:rsidRPr="00DC0F9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DC0F9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1940 United States Federal Census</w:t>
      </w:r>
      <w:r w:rsidRPr="00DC0F9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4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6390"/>
      </w:tblGrid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46 </w:t>
            </w:r>
            <w:r w:rsidRPr="00DC0F98">
              <w:rPr>
                <w:rFonts w:eastAsia="Times New Roman" w:cs="Times New Roman"/>
                <w:color w:val="auto"/>
                <w:szCs w:val="22"/>
              </w:rPr>
              <w:t>Robert Williams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[90920] Ref #4675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49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Estimated birth year: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DC0F98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DC0F98">
              <w:rPr>
                <w:rFonts w:eastAsia="Times New Roman" w:cs="Times New Roman"/>
                <w:color w:val="auto"/>
                <w:szCs w:val="22"/>
              </w:rPr>
              <w:t xml:space="preserve"> 1891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Texas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Home in 1940: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Beaumont, Jefferson, Texas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Map of Home in 1940: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6" w:history="1">
              <w:r w:rsidRPr="00DC0F98">
                <w:rPr>
                  <w:rFonts w:eastAsia="Times New Roman" w:cs="Times New Roman"/>
                  <w:color w:val="auto"/>
                  <w:szCs w:val="22"/>
                </w:rPr>
                <w:t>View Map</w:t>
              </w:r>
            </w:hyperlink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Street: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DC0F98">
              <w:rPr>
                <w:rFonts w:eastAsia="Times New Roman" w:cs="Times New Roman"/>
                <w:color w:val="auto"/>
                <w:szCs w:val="22"/>
              </w:rPr>
              <w:t>Caston</w:t>
            </w:r>
            <w:proofErr w:type="spellEnd"/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House Number: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430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Farm: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Inferred Residence in 1935: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Beaumont, Jefferson, Texas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Residence in 1935: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Same House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Resident on farm in 1935: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18B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Number of Household in Order of Visitation: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354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Salesman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House Owned or Rented: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Owned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Value of Home or Monthly Rental if Rented: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3000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Attended School or College: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Highest Grade Completed: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High School, 2nd year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Class of Worker: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Wage or salary worker in private work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Weeks Worked in 1939: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52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Income: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2000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Income Other Sources: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DC0F98" w:rsidRPr="00DC0F98" w:rsidTr="00DC0F98">
        <w:tc>
          <w:tcPr>
            <w:tcW w:w="309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C0F98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18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0"/>
              <w:gridCol w:w="2610"/>
            </w:tblGrid>
            <w:tr w:rsidR="00DC0F98" w:rsidRPr="00DC0F98" w:rsidTr="00DC0F98">
              <w:trPr>
                <w:tblHeader/>
              </w:trPr>
              <w:tc>
                <w:tcPr>
                  <w:tcW w:w="3570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DC0F98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610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DC0F98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DC0F98" w:rsidRPr="00DC0F98" w:rsidTr="00DC0F98">
              <w:tc>
                <w:tcPr>
                  <w:tcW w:w="35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46 </w:t>
                  </w:r>
                  <w:hyperlink r:id="rId7" w:tooltip="View Record" w:history="1">
                    <w:r w:rsidRPr="00DC0F98">
                      <w:rPr>
                        <w:rFonts w:eastAsia="Times New Roman" w:cs="Times New Roman"/>
                        <w:color w:val="auto"/>
                        <w:szCs w:val="22"/>
                      </w:rPr>
                      <w:t>Robert Williams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[90920]</w:t>
                  </w:r>
                </w:p>
              </w:tc>
              <w:tc>
                <w:tcPr>
                  <w:tcW w:w="26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C0F98">
                    <w:rPr>
                      <w:rFonts w:eastAsia="Times New Roman" w:cs="Times New Roman"/>
                      <w:color w:val="auto"/>
                      <w:szCs w:val="22"/>
                    </w:rPr>
                    <w:t>49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91 TX]</w:t>
                  </w:r>
                </w:p>
              </w:tc>
            </w:tr>
            <w:tr w:rsidR="00DC0F98" w:rsidRPr="00DC0F98" w:rsidTr="00DC0F98">
              <w:tc>
                <w:tcPr>
                  <w:tcW w:w="35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47 </w:t>
                  </w:r>
                  <w:hyperlink r:id="rId8" w:tooltip="View Record" w:history="1">
                    <w:r w:rsidRPr="00DC0F98">
                      <w:rPr>
                        <w:rFonts w:eastAsia="Times New Roman" w:cs="Times New Roman"/>
                        <w:color w:val="auto"/>
                        <w:szCs w:val="22"/>
                      </w:rPr>
                      <w:t>Helen Williams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[9092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C0F98">
                    <w:rPr>
                      <w:rFonts w:eastAsia="Times New Roman" w:cs="Times New Roman"/>
                      <w:color w:val="auto"/>
                      <w:szCs w:val="22"/>
                    </w:rPr>
                    <w:t>44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896 LA]</w:t>
                  </w:r>
                </w:p>
              </w:tc>
            </w:tr>
            <w:tr w:rsidR="00DC0F98" w:rsidRPr="00DC0F98" w:rsidTr="00DC0F98">
              <w:tc>
                <w:tcPr>
                  <w:tcW w:w="35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48 </w:t>
                  </w:r>
                  <w:hyperlink r:id="rId9" w:tooltip="View Record" w:history="1">
                    <w:r w:rsidRPr="00DC0F98">
                      <w:rPr>
                        <w:rFonts w:eastAsia="Times New Roman" w:cs="Times New Roman"/>
                        <w:color w:val="auto"/>
                        <w:szCs w:val="22"/>
                      </w:rPr>
                      <w:t>Billie R Williams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[9092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C0F98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22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TX]</w:t>
                  </w:r>
                </w:p>
              </w:tc>
            </w:tr>
            <w:tr w:rsidR="00DC0F98" w:rsidRPr="00DC0F98" w:rsidTr="00DC0F98">
              <w:tc>
                <w:tcPr>
                  <w:tcW w:w="35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lastRenderedPageBreak/>
                    <w:t xml:space="preserve">49 </w:t>
                  </w:r>
                  <w:hyperlink r:id="rId10" w:tooltip="View Record" w:history="1">
                    <w:r w:rsidRPr="00DC0F98">
                      <w:rPr>
                        <w:rFonts w:eastAsia="Times New Roman" w:cs="Times New Roman"/>
                        <w:color w:val="auto"/>
                        <w:szCs w:val="22"/>
                      </w:rPr>
                      <w:t>Blanche Williams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[9092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C0F98">
                    <w:rPr>
                      <w:rFonts w:eastAsia="Times New Roman" w:cs="Times New Roman"/>
                      <w:color w:val="auto"/>
                      <w:szCs w:val="22"/>
                    </w:rPr>
                    <w:t>12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TX]</w:t>
                  </w:r>
                </w:p>
              </w:tc>
            </w:tr>
            <w:tr w:rsidR="00DC0F98" w:rsidRPr="00DC0F98" w:rsidTr="00DC0F98">
              <w:tc>
                <w:tcPr>
                  <w:tcW w:w="35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50 </w:t>
                  </w:r>
                  <w:hyperlink r:id="rId11" w:tooltip="View Record" w:history="1">
                    <w:r w:rsidRPr="00DC0F98">
                      <w:rPr>
                        <w:rFonts w:eastAsia="Times New Roman" w:cs="Times New Roman"/>
                        <w:color w:val="auto"/>
                        <w:szCs w:val="22"/>
                      </w:rPr>
                      <w:t>Robert Williams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[9092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C0F98" w:rsidRPr="00DC0F98" w:rsidRDefault="00DC0F98" w:rsidP="00DC0F9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C0F98">
                    <w:rPr>
                      <w:rFonts w:eastAsia="Times New Roman" w:cs="Times New Roman"/>
                      <w:color w:val="auto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[1933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TX]</w:t>
                  </w:r>
                </w:p>
              </w:tc>
            </w:tr>
          </w:tbl>
          <w:p w:rsidR="00DC0F98" w:rsidRPr="00DC0F98" w:rsidRDefault="00DC0F98" w:rsidP="00DC0F9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DC0F98" w:rsidRPr="00DC0F98" w:rsidRDefault="00DC0F98" w:rsidP="00DC0F98">
      <w:pPr>
        <w:spacing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C0F98">
        <w:rPr>
          <w:rFonts w:eastAsia="Times New Roman" w:cs="Times New Roman"/>
          <w:color w:val="auto"/>
          <w:szCs w:val="22"/>
        </w:rPr>
        <w:lastRenderedPageBreak/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DC0F98">
        <w:rPr>
          <w:rFonts w:eastAsia="Times New Roman" w:cs="Times New Roman"/>
          <w:color w:val="auto"/>
          <w:szCs w:val="22"/>
        </w:rPr>
        <w:t>Year: </w:t>
      </w:r>
      <w:r w:rsidRPr="00DC0F98">
        <w:rPr>
          <w:rFonts w:eastAsia="Times New Roman" w:cs="Times New Roman"/>
          <w:i/>
          <w:iCs/>
          <w:color w:val="auto"/>
          <w:szCs w:val="22"/>
        </w:rPr>
        <w:t>1940</w:t>
      </w:r>
      <w:r w:rsidRPr="00DC0F98">
        <w:rPr>
          <w:rFonts w:eastAsia="Times New Roman" w:cs="Times New Roman"/>
          <w:color w:val="auto"/>
          <w:szCs w:val="22"/>
        </w:rPr>
        <w:t>; Census Place: </w:t>
      </w:r>
      <w:r w:rsidRPr="00DC0F98">
        <w:rPr>
          <w:rFonts w:eastAsia="Times New Roman" w:cs="Times New Roman"/>
          <w:i/>
          <w:iCs/>
          <w:color w:val="auto"/>
          <w:szCs w:val="22"/>
        </w:rPr>
        <w:t>Beaumont, Jefferson, Texas</w:t>
      </w:r>
      <w:r w:rsidRPr="00DC0F98">
        <w:rPr>
          <w:rFonts w:eastAsia="Times New Roman" w:cs="Times New Roman"/>
          <w:color w:val="auto"/>
          <w:szCs w:val="22"/>
        </w:rPr>
        <w:t>; Roll: </w:t>
      </w:r>
      <w:r w:rsidRPr="00DC0F98">
        <w:rPr>
          <w:rFonts w:eastAsia="Times New Roman" w:cs="Times New Roman"/>
          <w:i/>
          <w:iCs/>
          <w:color w:val="auto"/>
          <w:szCs w:val="22"/>
        </w:rPr>
        <w:t>m-t0627-04077</w:t>
      </w:r>
      <w:r w:rsidRPr="00DC0F98">
        <w:rPr>
          <w:rFonts w:eastAsia="Times New Roman" w:cs="Times New Roman"/>
          <w:color w:val="auto"/>
          <w:szCs w:val="22"/>
        </w:rPr>
        <w:t>; Page: </w:t>
      </w:r>
      <w:r w:rsidRPr="00DC0F98">
        <w:rPr>
          <w:rFonts w:eastAsia="Times New Roman" w:cs="Times New Roman"/>
          <w:i/>
          <w:iCs/>
          <w:color w:val="auto"/>
          <w:szCs w:val="22"/>
        </w:rPr>
        <w:t>18B</w:t>
      </w:r>
      <w:r w:rsidRPr="00DC0F98">
        <w:rPr>
          <w:rFonts w:eastAsia="Times New Roman" w:cs="Times New Roman"/>
          <w:color w:val="auto"/>
          <w:szCs w:val="22"/>
        </w:rPr>
        <w:t>; Enumeration District: </w:t>
      </w:r>
      <w:r w:rsidRPr="00DC0F98">
        <w:rPr>
          <w:rFonts w:eastAsia="Times New Roman" w:cs="Times New Roman"/>
          <w:i/>
          <w:iCs/>
          <w:color w:val="auto"/>
          <w:szCs w:val="22"/>
        </w:rPr>
        <w:t>123-49</w:t>
      </w:r>
    </w:p>
    <w:p w:rsidR="00DC0F98" w:rsidRPr="00DC0F98" w:rsidRDefault="00DC0F98" w:rsidP="00DC0F98">
      <w:pPr>
        <w:spacing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C0F98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DC0F98">
        <w:rPr>
          <w:rFonts w:eastAsia="Times New Roman" w:cs="Times New Roman"/>
          <w:color w:val="auto"/>
          <w:szCs w:val="22"/>
        </w:rPr>
        <w:t>Ancestry.com. </w:t>
      </w:r>
      <w:r w:rsidRPr="00DC0F98">
        <w:rPr>
          <w:rFonts w:eastAsia="Times New Roman" w:cs="Times New Roman"/>
          <w:i/>
          <w:iCs/>
          <w:color w:val="auto"/>
          <w:szCs w:val="22"/>
        </w:rPr>
        <w:t>1940 United States Federal Census</w:t>
      </w:r>
      <w:r w:rsidRPr="00DC0F98">
        <w:rPr>
          <w:rFonts w:eastAsia="Times New Roman" w:cs="Times New Roman"/>
          <w:color w:val="auto"/>
          <w:szCs w:val="22"/>
        </w:rPr>
        <w:t> [database on-line]. Provo, UT, USA: Ancestry.com Operations, Inc., 2012.</w:t>
      </w:r>
    </w:p>
    <w:p w:rsidR="00DC0F98" w:rsidRPr="00DC0F98" w:rsidRDefault="00DC0F98" w:rsidP="00DC0F98">
      <w:pPr>
        <w:spacing w:line="240" w:lineRule="auto"/>
        <w:jc w:val="left"/>
        <w:rPr>
          <w:rFonts w:eastAsia="Times New Roman" w:cs="Times New Roman"/>
          <w:color w:val="auto"/>
          <w:szCs w:val="22"/>
        </w:rPr>
      </w:pPr>
      <w:r w:rsidRPr="00DC0F98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DC0F98">
        <w:rPr>
          <w:rFonts w:eastAsia="Times New Roman" w:cs="Times New Roman"/>
          <w:i/>
          <w:iCs/>
          <w:color w:val="auto"/>
          <w:szCs w:val="22"/>
        </w:rPr>
        <w:t>Sixteenth Census of the United States, 1940</w:t>
      </w:r>
      <w:r w:rsidRPr="00DC0F98">
        <w:rPr>
          <w:rFonts w:eastAsia="Times New Roman" w:cs="Times New Roman"/>
          <w:color w:val="auto"/>
          <w:szCs w:val="22"/>
        </w:rPr>
        <w:t>.</w:t>
      </w:r>
      <w:proofErr w:type="gramEnd"/>
      <w:r w:rsidRPr="00DC0F98">
        <w:rPr>
          <w:rFonts w:eastAsia="Times New Roman" w:cs="Times New Roman"/>
          <w:color w:val="auto"/>
          <w:szCs w:val="22"/>
        </w:rPr>
        <w:t xml:space="preserve"> Washington, D.C.: National Archives and Records Administration, 1940. </w:t>
      </w:r>
      <w:proofErr w:type="gramStart"/>
      <w:r w:rsidRPr="00DC0F98">
        <w:rPr>
          <w:rFonts w:eastAsia="Times New Roman" w:cs="Times New Roman"/>
          <w:color w:val="auto"/>
          <w:szCs w:val="22"/>
        </w:rPr>
        <w:t>T627, 4,643 rolls.</w:t>
      </w:r>
      <w:proofErr w:type="gramEnd"/>
    </w:p>
    <w:p w:rsidR="00DC0F98" w:rsidRPr="00DC0F98" w:rsidRDefault="00DC0F98" w:rsidP="00DC0F98">
      <w:pPr>
        <w:spacing w:line="240" w:lineRule="auto"/>
        <w:jc w:val="left"/>
        <w:rPr>
          <w:rFonts w:cs="Times New Roman"/>
          <w:color w:val="auto"/>
          <w:szCs w:val="22"/>
        </w:rPr>
      </w:pPr>
      <w:r w:rsidRPr="00DC0F98">
        <w:rPr>
          <w:rFonts w:cs="Times New Roman"/>
          <w:color w:val="auto"/>
          <w:szCs w:val="22"/>
        </w:rPr>
        <w:t xml:space="preserve">Info: </w:t>
      </w:r>
      <w:hyperlink r:id="rId12" w:history="1">
        <w:r w:rsidRPr="007E20FC">
          <w:rPr>
            <w:rStyle w:val="Hyperlink"/>
            <w:rFonts w:cs="Times New Roman"/>
            <w:szCs w:val="22"/>
          </w:rPr>
          <w:t>https://search.ancestry.com/cgi-bin/sse.dll?db=1940usfedcen&amp;indiv=try&amp;h=156450987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DC0F98" w:rsidRDefault="00DC0F98" w:rsidP="00DC0F98">
      <w:pPr>
        <w:spacing w:line="240" w:lineRule="auto"/>
        <w:jc w:val="left"/>
        <w:rPr>
          <w:rFonts w:cs="Times New Roman"/>
          <w:color w:val="auto"/>
          <w:szCs w:val="22"/>
        </w:rPr>
      </w:pPr>
      <w:r w:rsidRPr="00DC0F98">
        <w:rPr>
          <w:rFonts w:cs="Times New Roman"/>
          <w:color w:val="auto"/>
          <w:szCs w:val="22"/>
        </w:rPr>
        <w:t xml:space="preserve">Image: </w:t>
      </w:r>
      <w:hyperlink r:id="rId13" w:history="1">
        <w:r w:rsidRPr="007E20FC">
          <w:rPr>
            <w:rStyle w:val="Hyperlink"/>
            <w:rFonts w:cs="Times New Roman"/>
            <w:szCs w:val="22"/>
          </w:rPr>
          <w:t>https://www.ancestry.com/interactive/2442/m-t0627-04077-00616?pid=156450987&amp;backurl=https://search.ancestry.com/cgi-bin/sse.dll?db%3D1940usfedcen%26indiv%3Dtry%26h%3D156450987&amp;treeid=&amp;personid=&amp;hintid=&amp;usePUB=true&amp;usePUBJs=true&amp;_ga=2.36815843.272949194.1562702343-913630654.1559927364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DC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9C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309C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0F98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C0F9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C0F98"/>
    <w:rPr>
      <w:color w:val="0000FF"/>
      <w:u w:val="single"/>
    </w:rPr>
  </w:style>
  <w:style w:type="character" w:customStyle="1" w:styleId="srchhit">
    <w:name w:val="srchhit"/>
    <w:basedOn w:val="DefaultParagraphFont"/>
    <w:rsid w:val="00DC0F98"/>
  </w:style>
  <w:style w:type="paragraph" w:styleId="NormalWeb">
    <w:name w:val="Normal (Web)"/>
    <w:basedOn w:val="Normal"/>
    <w:uiPriority w:val="99"/>
    <w:semiHidden/>
    <w:unhideWhenUsed/>
    <w:rsid w:val="00DC0F9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C0F9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C0F98"/>
    <w:rPr>
      <w:color w:val="0000FF"/>
      <w:u w:val="single"/>
    </w:rPr>
  </w:style>
  <w:style w:type="character" w:customStyle="1" w:styleId="srchhit">
    <w:name w:val="srchhit"/>
    <w:basedOn w:val="DefaultParagraphFont"/>
    <w:rsid w:val="00DC0F98"/>
  </w:style>
  <w:style w:type="paragraph" w:styleId="NormalWeb">
    <w:name w:val="Normal (Web)"/>
    <w:basedOn w:val="Normal"/>
    <w:uiPriority w:val="99"/>
    <w:semiHidden/>
    <w:unhideWhenUsed/>
    <w:rsid w:val="00DC0F9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43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62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40usfedcen&amp;indiv=try&amp;h=156450992&amp;indivrecord=1" TargetMode="External"/><Relationship Id="rId13" Type="http://schemas.openxmlformats.org/officeDocument/2006/relationships/hyperlink" Target="https://www.ancestry.com/interactive/2442/m-t0627-04077-00616?pid=156450987&amp;backurl=https://search.ancestry.com/cgi-bin/sse.dll?db%3D1940usfedcen%26indiv%3Dtry%26h%3D156450987&amp;treeid=&amp;personid=&amp;hintid=&amp;usePUB=true&amp;usePUBJs=true&amp;_ga=2.36815843.272949194.1562702343-913630654.15599273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40usfedcen&amp;indiv=try&amp;h=156450987&amp;indivrecord=1" TargetMode="External"/><Relationship Id="rId12" Type="http://schemas.openxmlformats.org/officeDocument/2006/relationships/hyperlink" Target="https://search.ancestry.com/cgi-bin/sse.dll?db=1940usfedcen&amp;indiv=try&amp;h=1564509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TGN.Ancestry.Search.RecordMap.showMap('recordMap','Beaumont,%20Jefferson,%20Texas');" TargetMode="External"/><Relationship Id="rId11" Type="http://schemas.openxmlformats.org/officeDocument/2006/relationships/hyperlink" Target="https://search.ancestry.com/cgi-bin/sse.dll?db=1940usfedcen&amp;indiv=try&amp;h=156451008&amp;indivrecord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arch.ancestry.com/cgi-bin/sse.dll?db=1940usfedcen&amp;indiv=try&amp;h=156451003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40usfedcen&amp;indiv=try&amp;h=156450999&amp;indivrecor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2019-07-10T15:22:00Z</dcterms:created>
  <dcterms:modified xsi:type="dcterms:W3CDTF">2019-07-10T15:26:00Z</dcterms:modified>
</cp:coreProperties>
</file>