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FA" w:rsidRPr="00741EFA" w:rsidRDefault="00741EFA" w:rsidP="00741EF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41E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41E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741E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41E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741E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70 </w:t>
            </w:r>
            <w:r w:rsidRPr="00741EFA">
              <w:rPr>
                <w:rFonts w:eastAsia="Times New Roman" w:cs="Times New Roman"/>
                <w:color w:val="auto"/>
                <w:szCs w:val="22"/>
              </w:rPr>
              <w:t>Edward G Bowers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41EFA">
              <w:rPr>
                <w:rFonts w:eastAsia="Times New Roman" w:cs="Times New Roman"/>
                <w:b/>
                <w:color w:val="FF0000"/>
                <w:szCs w:val="22"/>
              </w:rPr>
              <w:t>[90249] Ref #4576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41EF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41EFA">
              <w:rPr>
                <w:rFonts w:eastAsia="Times New Roman" w:cs="Times New Roman"/>
                <w:color w:val="auto"/>
                <w:szCs w:val="22"/>
              </w:rPr>
              <w:t xml:space="preserve"> 1870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Shenandoah, Page, Virginia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Near Furnace Reservation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Ida B Bowers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Painter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Railroad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741EFA" w:rsidRPr="00741EFA" w:rsidTr="00741EF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1EF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94"/>
            </w:tblGrid>
            <w:tr w:rsidR="00741EFA" w:rsidRPr="00741EFA" w:rsidTr="00741EFA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1E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9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1E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41EFA" w:rsidRPr="00741EFA" w:rsidTr="00741EF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6" w:tooltip="View Record" w:history="1">
                    <w:r w:rsidRPr="00741EFA">
                      <w:rPr>
                        <w:rFonts w:eastAsia="Times New Roman" w:cs="Times New Roman"/>
                        <w:color w:val="auto"/>
                        <w:szCs w:val="22"/>
                      </w:rPr>
                      <w:t>Edward G Bowers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[90249]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1EFA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41EFA" w:rsidRPr="00741EFA" w:rsidTr="00741EF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7" w:tooltip="View Record" w:history="1">
                    <w:r w:rsidRPr="00741EFA">
                      <w:rPr>
                        <w:rFonts w:eastAsia="Times New Roman" w:cs="Times New Roman"/>
                        <w:color w:val="auto"/>
                        <w:szCs w:val="22"/>
                      </w:rPr>
                      <w:t>Ida B Bowers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1EFA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41EFA" w:rsidRPr="00741EFA" w:rsidTr="00741EF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8" w:tooltip="View Record" w:history="1">
                    <w:r w:rsidRPr="00741EFA">
                      <w:rPr>
                        <w:rFonts w:eastAsia="Times New Roman" w:cs="Times New Roman"/>
                        <w:color w:val="auto"/>
                        <w:szCs w:val="22"/>
                      </w:rPr>
                      <w:t>Luther T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1EFA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41EFA" w:rsidRPr="00741EFA" w:rsidTr="00741EF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9" w:tooltip="View Record" w:history="1">
                    <w:r w:rsidRPr="00741EFA">
                      <w:rPr>
                        <w:rFonts w:eastAsia="Times New Roman" w:cs="Times New Roman"/>
                        <w:color w:val="auto"/>
                        <w:szCs w:val="22"/>
                      </w:rPr>
                      <w:t>John W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1EF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41EFA" w:rsidRPr="00741EFA" w:rsidTr="00741EF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10" w:tooltip="View Record" w:history="1">
                    <w:r w:rsidRPr="00741EFA">
                      <w:rPr>
                        <w:rFonts w:eastAsia="Times New Roman" w:cs="Times New Roman"/>
                        <w:color w:val="auto"/>
                        <w:szCs w:val="22"/>
                      </w:rPr>
                      <w:t>Susan Stuart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1EF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1EFA" w:rsidRPr="00741EFA" w:rsidRDefault="00741EFA" w:rsidP="00741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1EFA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741EFA" w:rsidRPr="00741EFA" w:rsidRDefault="00741EFA" w:rsidP="00741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41EFA" w:rsidRPr="00741EFA" w:rsidRDefault="00741EFA" w:rsidP="00741E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1EF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1EFA">
        <w:rPr>
          <w:rFonts w:eastAsia="Times New Roman" w:cs="Times New Roman"/>
          <w:color w:val="auto"/>
          <w:szCs w:val="22"/>
        </w:rPr>
        <w:t>Year: </w:t>
      </w:r>
      <w:r w:rsidRPr="00741EFA">
        <w:rPr>
          <w:rFonts w:eastAsia="Times New Roman" w:cs="Times New Roman"/>
          <w:i/>
          <w:iCs/>
          <w:color w:val="auto"/>
          <w:szCs w:val="22"/>
        </w:rPr>
        <w:t>1920</w:t>
      </w:r>
      <w:r w:rsidRPr="00741EFA">
        <w:rPr>
          <w:rFonts w:eastAsia="Times New Roman" w:cs="Times New Roman"/>
          <w:color w:val="auto"/>
          <w:szCs w:val="22"/>
        </w:rPr>
        <w:t>; Census Place: </w:t>
      </w:r>
      <w:r w:rsidRPr="00741EFA">
        <w:rPr>
          <w:rFonts w:eastAsia="Times New Roman" w:cs="Times New Roman"/>
          <w:i/>
          <w:iCs/>
          <w:color w:val="auto"/>
          <w:szCs w:val="22"/>
        </w:rPr>
        <w:t>Shenandoah, Page, Virginia</w:t>
      </w:r>
      <w:r w:rsidRPr="00741EFA">
        <w:rPr>
          <w:rFonts w:eastAsia="Times New Roman" w:cs="Times New Roman"/>
          <w:color w:val="auto"/>
          <w:szCs w:val="22"/>
        </w:rPr>
        <w:t>; Roll: </w:t>
      </w:r>
      <w:r w:rsidRPr="00741EFA">
        <w:rPr>
          <w:rFonts w:eastAsia="Times New Roman" w:cs="Times New Roman"/>
          <w:i/>
          <w:iCs/>
          <w:color w:val="auto"/>
          <w:szCs w:val="22"/>
        </w:rPr>
        <w:t>T625_1899</w:t>
      </w:r>
      <w:r w:rsidRPr="00741EFA">
        <w:rPr>
          <w:rFonts w:eastAsia="Times New Roman" w:cs="Times New Roman"/>
          <w:color w:val="auto"/>
          <w:szCs w:val="22"/>
        </w:rPr>
        <w:t>; Page: </w:t>
      </w:r>
      <w:r w:rsidRPr="00741EFA">
        <w:rPr>
          <w:rFonts w:eastAsia="Times New Roman" w:cs="Times New Roman"/>
          <w:i/>
          <w:iCs/>
          <w:color w:val="auto"/>
          <w:szCs w:val="22"/>
        </w:rPr>
        <w:t>2B</w:t>
      </w:r>
      <w:r w:rsidRPr="00741EFA">
        <w:rPr>
          <w:rFonts w:eastAsia="Times New Roman" w:cs="Times New Roman"/>
          <w:color w:val="auto"/>
          <w:szCs w:val="22"/>
        </w:rPr>
        <w:t>; Enumeration District: </w:t>
      </w:r>
      <w:r w:rsidRPr="00741EFA">
        <w:rPr>
          <w:rFonts w:eastAsia="Times New Roman" w:cs="Times New Roman"/>
          <w:i/>
          <w:iCs/>
          <w:color w:val="auto"/>
          <w:szCs w:val="22"/>
        </w:rPr>
        <w:t>71</w:t>
      </w:r>
    </w:p>
    <w:p w:rsidR="00741EFA" w:rsidRPr="00741EFA" w:rsidRDefault="00741EFA" w:rsidP="00741E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1EF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1EFA">
        <w:rPr>
          <w:rFonts w:eastAsia="Times New Roman" w:cs="Times New Roman"/>
          <w:color w:val="auto"/>
          <w:szCs w:val="22"/>
        </w:rPr>
        <w:t>Ancestry.com. </w:t>
      </w:r>
      <w:r w:rsidRPr="00741EFA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741EF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41EFA" w:rsidRPr="00741EFA" w:rsidRDefault="00741EFA" w:rsidP="00741EF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41EFA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741EF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41EF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41EF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741EFA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741EFA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741EFA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741EFA" w:rsidRPr="00741EFA" w:rsidRDefault="00741EFA" w:rsidP="00741E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1EF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6004C">
          <w:rPr>
            <w:rStyle w:val="Hyperlink"/>
            <w:rFonts w:cs="Times New Roman"/>
            <w:szCs w:val="22"/>
          </w:rPr>
          <w:t>https://search.ancestry.com/cgi-bin/sse.dll?db=1920usfedcen&amp;indiv=try&amp;h=105823621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41EFA" w:rsidRDefault="00741EFA" w:rsidP="00741E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1EF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6004C">
          <w:rPr>
            <w:rStyle w:val="Hyperlink"/>
            <w:rFonts w:cs="Times New Roman"/>
            <w:szCs w:val="22"/>
          </w:rPr>
          <w:t>https://www.ancestry.com/interactive/6061/4391987_01000?pid=105823623&amp;backurl=https://search.ancestry.com/cgi-bin/sse.dll?dbid%3D6061%26h%3D105823623%26indiv%3Dtry%26o_vc%3DRecord:OtherRecord%26rhSource%3D7884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4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29D6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EF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1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1EFA"/>
    <w:rPr>
      <w:color w:val="0000FF"/>
      <w:u w:val="single"/>
    </w:rPr>
  </w:style>
  <w:style w:type="character" w:customStyle="1" w:styleId="srchhit">
    <w:name w:val="srchhit"/>
    <w:basedOn w:val="DefaultParagraphFont"/>
    <w:rsid w:val="00741EFA"/>
  </w:style>
  <w:style w:type="paragraph" w:styleId="NormalWeb">
    <w:name w:val="Normal (Web)"/>
    <w:basedOn w:val="Normal"/>
    <w:uiPriority w:val="99"/>
    <w:semiHidden/>
    <w:unhideWhenUsed/>
    <w:rsid w:val="00741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1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1EFA"/>
    <w:rPr>
      <w:color w:val="0000FF"/>
      <w:u w:val="single"/>
    </w:rPr>
  </w:style>
  <w:style w:type="character" w:customStyle="1" w:styleId="srchhit">
    <w:name w:val="srchhit"/>
    <w:basedOn w:val="DefaultParagraphFont"/>
    <w:rsid w:val="00741EFA"/>
  </w:style>
  <w:style w:type="paragraph" w:styleId="NormalWeb">
    <w:name w:val="Normal (Web)"/>
    <w:basedOn w:val="Normal"/>
    <w:uiPriority w:val="99"/>
    <w:semiHidden/>
    <w:unhideWhenUsed/>
    <w:rsid w:val="00741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013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105823623&amp;indivrecord=1" TargetMode="External"/><Relationship Id="rId13" Type="http://schemas.openxmlformats.org/officeDocument/2006/relationships/hyperlink" Target="https://www.ancestry.com/interactive/6061/4391987_01000?pid=105823623&amp;backurl=https://search.ancestry.com/cgi-bin/sse.dll?dbid%3D6061%26h%3D105823623%26indiv%3Dtry%26o_vc%3DRecord:OtherRecord%26rhSource%3D788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105823622&amp;indivrecord=1" TargetMode="External"/><Relationship Id="rId12" Type="http://schemas.openxmlformats.org/officeDocument/2006/relationships/hyperlink" Target="https://search.ancestry.com/cgi-bin/sse.dll?db=1920usfedcen&amp;indiv=try&amp;h=105823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105823621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10582362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10582362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2019-04-29T20:01:00Z</dcterms:created>
  <dcterms:modified xsi:type="dcterms:W3CDTF">2019-04-29T20:04:00Z</dcterms:modified>
</cp:coreProperties>
</file>