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D8" w:rsidRPr="00160ED8" w:rsidRDefault="00160ED8" w:rsidP="00160ED8">
      <w:pPr>
        <w:pStyle w:val="pageintro"/>
        <w:spacing w:before="0" w:beforeAutospacing="0" w:after="0" w:afterAutospacing="0"/>
        <w:outlineLvl w:val="1"/>
        <w:rPr>
          <w:b/>
          <w:bCs/>
          <w:kern w:val="36"/>
          <w:sz w:val="22"/>
          <w:szCs w:val="22"/>
        </w:rPr>
      </w:pPr>
      <w:hyperlink r:id="rId6" w:tooltip="1920 United States Federal Census" w:history="1">
        <w:r w:rsidRPr="00160ED8">
          <w:rPr>
            <w:rStyle w:val="Hyperlink"/>
            <w:b/>
            <w:bCs/>
            <w:color w:val="auto"/>
            <w:kern w:val="36"/>
            <w:sz w:val="22"/>
            <w:szCs w:val="22"/>
          </w:rPr>
          <w:t>1920 United States Federal Census</w:t>
        </w:r>
      </w:hyperlink>
    </w:p>
    <w:tbl>
      <w:tblPr>
        <w:tblW w:w="9480" w:type="dxa"/>
        <w:tblLayout w:type="fixed"/>
        <w:tblCellMar>
          <w:top w:w="15" w:type="dxa"/>
          <w:left w:w="15" w:type="dxa"/>
          <w:bottom w:w="15" w:type="dxa"/>
          <w:right w:w="15" w:type="dxa"/>
        </w:tblCellMar>
        <w:tblLook w:val="04A0" w:firstRow="1" w:lastRow="0" w:firstColumn="1" w:lastColumn="0" w:noHBand="0" w:noVBand="1"/>
      </w:tblPr>
      <w:tblGrid>
        <w:gridCol w:w="2730"/>
        <w:gridCol w:w="6750"/>
      </w:tblGrid>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Name:</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b/>
                <w:color w:val="FF0000"/>
                <w:szCs w:val="22"/>
              </w:rPr>
            </w:pPr>
            <w:r>
              <w:rPr>
                <w:rStyle w:val="srchhit"/>
                <w:rFonts w:cs="Times New Roman"/>
                <w:color w:val="auto"/>
                <w:szCs w:val="22"/>
              </w:rPr>
              <w:t xml:space="preserve">74 </w:t>
            </w:r>
            <w:r w:rsidRPr="00160ED8">
              <w:rPr>
                <w:rStyle w:val="srchhit"/>
                <w:rFonts w:cs="Times New Roman"/>
                <w:color w:val="auto"/>
                <w:szCs w:val="22"/>
              </w:rPr>
              <w:t>Barrett C Willey </w:t>
            </w:r>
            <w:r>
              <w:rPr>
                <w:rStyle w:val="srchhit"/>
                <w:rFonts w:cs="Times New Roman"/>
                <w:color w:val="auto"/>
                <w:szCs w:val="22"/>
              </w:rPr>
              <w:t xml:space="preserve">   </w:t>
            </w:r>
            <w:r>
              <w:rPr>
                <w:rStyle w:val="srchhit"/>
                <w:rFonts w:cs="Times New Roman"/>
                <w:b/>
                <w:color w:val="FF0000"/>
                <w:szCs w:val="22"/>
              </w:rPr>
              <w:t>[75767] Ref #4176</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Age:</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56</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Birth Year:</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abt 1864</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Birthplace:</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New Jersey</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Home in 1920:</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Hamilton, Mercer, New Jersey</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Street:</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South Broad St</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Residence Date:</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1920</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Race:</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White</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Gender:</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Male</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Relation to Head of House:</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Boarder</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Marital Status:</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Married</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Spouse's Name:</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Mary L Willey</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Father's Birthplace:</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New Jersey</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Mother's Birthplace:</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New Jersey</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Able to Speak English:</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Yes</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Occupation:</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Bookkeeper</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Industry:</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Lumber Yard</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Employment Field:</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Wage or Salary</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Able to Read:</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Yes</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Able to Write:</w:t>
            </w:r>
          </w:p>
        </w:tc>
        <w:tc>
          <w:tcPr>
            <w:tcW w:w="675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Yes</w:t>
            </w:r>
          </w:p>
        </w:tc>
      </w:tr>
      <w:tr w:rsidR="00160ED8" w:rsidRPr="00160ED8" w:rsidTr="00160ED8">
        <w:tc>
          <w:tcPr>
            <w:tcW w:w="2730" w:type="dxa"/>
            <w:tcMar>
              <w:top w:w="105" w:type="dxa"/>
              <w:left w:w="120" w:type="dxa"/>
              <w:bottom w:w="30" w:type="dxa"/>
              <w:right w:w="120" w:type="dxa"/>
            </w:tcMa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Household Members:</w:t>
            </w:r>
          </w:p>
        </w:tc>
        <w:tc>
          <w:tcPr>
            <w:tcW w:w="6750" w:type="dxa"/>
            <w:tcMar>
              <w:top w:w="30" w:type="dxa"/>
              <w:left w:w="120" w:type="dxa"/>
              <w:bottom w:w="30" w:type="dxa"/>
              <w:right w:w="120" w:type="dxa"/>
            </w:tcMar>
            <w:vAlign w:val="center"/>
            <w:hideMark/>
          </w:tcPr>
          <w:tbl>
            <w:tblPr>
              <w:tblW w:w="6466" w:type="dxa"/>
              <w:tblInd w:w="344" w:type="dxa"/>
              <w:tblLayout w:type="fixed"/>
              <w:tblCellMar>
                <w:top w:w="15" w:type="dxa"/>
                <w:left w:w="15" w:type="dxa"/>
                <w:bottom w:w="15" w:type="dxa"/>
                <w:right w:w="15" w:type="dxa"/>
              </w:tblCellMar>
              <w:tblLook w:val="04A0" w:firstRow="1" w:lastRow="0" w:firstColumn="1" w:lastColumn="0" w:noHBand="0" w:noVBand="1"/>
            </w:tblPr>
            <w:tblGrid>
              <w:gridCol w:w="3856"/>
              <w:gridCol w:w="2610"/>
            </w:tblGrid>
            <w:tr w:rsidR="00160ED8" w:rsidRPr="00160ED8" w:rsidTr="00160ED8">
              <w:trPr>
                <w:tblHeader/>
              </w:trPr>
              <w:tc>
                <w:tcPr>
                  <w:tcW w:w="3856" w:type="dxa"/>
                  <w:tcBorders>
                    <w:bottom w:val="single" w:sz="12" w:space="0" w:color="777777"/>
                  </w:tcBorders>
                  <w:tcMar>
                    <w:top w:w="105" w:type="dxa"/>
                    <w:left w:w="120" w:type="dxa"/>
                    <w:bottom w:w="30" w:type="dxa"/>
                    <w:right w:w="120" w:type="dxa"/>
                  </w:tcMar>
                  <w:hideMark/>
                </w:tcPr>
                <w:p w:rsidR="00160ED8" w:rsidRPr="00160ED8" w:rsidRDefault="00160ED8" w:rsidP="00160ED8">
                  <w:pPr>
                    <w:spacing w:after="0" w:line="240" w:lineRule="auto"/>
                    <w:jc w:val="left"/>
                    <w:rPr>
                      <w:rFonts w:cs="Times New Roman"/>
                      <w:b/>
                      <w:bCs/>
                      <w:color w:val="auto"/>
                      <w:szCs w:val="22"/>
                    </w:rPr>
                  </w:pPr>
                  <w:r w:rsidRPr="00160ED8">
                    <w:rPr>
                      <w:rFonts w:cs="Times New Roman"/>
                      <w:b/>
                      <w:bCs/>
                      <w:color w:val="auto"/>
                      <w:szCs w:val="22"/>
                    </w:rPr>
                    <w:t>Name</w:t>
                  </w:r>
                </w:p>
              </w:tc>
              <w:tc>
                <w:tcPr>
                  <w:tcW w:w="2610" w:type="dxa"/>
                  <w:tcBorders>
                    <w:bottom w:val="single" w:sz="12" w:space="0" w:color="777777"/>
                  </w:tcBorders>
                  <w:tcMar>
                    <w:top w:w="105" w:type="dxa"/>
                    <w:left w:w="120" w:type="dxa"/>
                    <w:bottom w:w="30" w:type="dxa"/>
                    <w:right w:w="120" w:type="dxa"/>
                  </w:tcMar>
                  <w:hideMark/>
                </w:tcPr>
                <w:p w:rsidR="00160ED8" w:rsidRPr="00160ED8" w:rsidRDefault="00160ED8" w:rsidP="00160ED8">
                  <w:pPr>
                    <w:spacing w:after="0" w:line="240" w:lineRule="auto"/>
                    <w:jc w:val="left"/>
                    <w:rPr>
                      <w:rFonts w:cs="Times New Roman"/>
                      <w:b/>
                      <w:bCs/>
                      <w:color w:val="auto"/>
                      <w:szCs w:val="22"/>
                    </w:rPr>
                  </w:pPr>
                  <w:r w:rsidRPr="00160ED8">
                    <w:rPr>
                      <w:rFonts w:cs="Times New Roman"/>
                      <w:b/>
                      <w:bCs/>
                      <w:color w:val="auto"/>
                      <w:szCs w:val="22"/>
                    </w:rPr>
                    <w:t>Age</w:t>
                  </w:r>
                </w:p>
              </w:tc>
            </w:tr>
            <w:tr w:rsidR="00160ED8" w:rsidRPr="00160ED8" w:rsidTr="00160ED8">
              <w:tc>
                <w:tcPr>
                  <w:tcW w:w="3856" w:type="dxa"/>
                  <w:tcMar>
                    <w:top w:w="30" w:type="dxa"/>
                    <w:left w:w="120" w:type="dxa"/>
                    <w:bottom w:w="30" w:type="dxa"/>
                    <w:right w:w="120" w:type="dxa"/>
                  </w:tcMar>
                  <w:vAlign w:val="center"/>
                  <w:hideMark/>
                </w:tcPr>
                <w:p w:rsidR="00160ED8" w:rsidRPr="00160ED8" w:rsidRDefault="00F23A59" w:rsidP="00160ED8">
                  <w:pPr>
                    <w:spacing w:after="0" w:line="240" w:lineRule="auto"/>
                    <w:jc w:val="left"/>
                    <w:rPr>
                      <w:rFonts w:cs="Times New Roman"/>
                      <w:color w:val="auto"/>
                      <w:szCs w:val="22"/>
                    </w:rPr>
                  </w:pPr>
                  <w:hyperlink r:id="rId7" w:tooltip="View Record" w:history="1">
                    <w:r w:rsidR="00160ED8" w:rsidRPr="00160ED8">
                      <w:rPr>
                        <w:rStyle w:val="Hyperlink"/>
                        <w:rFonts w:cs="Times New Roman"/>
                        <w:color w:val="auto"/>
                        <w:szCs w:val="22"/>
                      </w:rPr>
                      <w:t>John Zimmerman</w:t>
                    </w:r>
                  </w:hyperlink>
                  <w:r w:rsidR="00160ED8">
                    <w:rPr>
                      <w:rStyle w:val="srchhit"/>
                      <w:rFonts w:cs="Times New Roman"/>
                      <w:color w:val="auto"/>
                      <w:szCs w:val="22"/>
                    </w:rPr>
                    <w:t xml:space="preserve">   </w:t>
                  </w:r>
                  <w:r w:rsidR="00160ED8">
                    <w:rPr>
                      <w:rStyle w:val="srchhit"/>
                      <w:rFonts w:cs="Times New Roman"/>
                      <w:b/>
                      <w:color w:val="FF0000"/>
                      <w:szCs w:val="22"/>
                    </w:rPr>
                    <w:t>[Unknown]</w:t>
                  </w:r>
                </w:p>
              </w:tc>
              <w:tc>
                <w:tcPr>
                  <w:tcW w:w="261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45</w:t>
                  </w:r>
                  <w:r>
                    <w:rPr>
                      <w:rFonts w:cs="Times New Roman"/>
                      <w:color w:val="auto"/>
                      <w:szCs w:val="22"/>
                    </w:rPr>
                    <w:t xml:space="preserve"> [1875 PA USA USA]</w:t>
                  </w:r>
                </w:p>
              </w:tc>
            </w:tr>
            <w:tr w:rsidR="00160ED8" w:rsidRPr="00160ED8" w:rsidTr="00160ED8">
              <w:tc>
                <w:tcPr>
                  <w:tcW w:w="3856" w:type="dxa"/>
                  <w:tcMar>
                    <w:top w:w="30" w:type="dxa"/>
                    <w:left w:w="120" w:type="dxa"/>
                    <w:bottom w:w="30" w:type="dxa"/>
                    <w:right w:w="120" w:type="dxa"/>
                  </w:tcMar>
                  <w:vAlign w:val="center"/>
                  <w:hideMark/>
                </w:tcPr>
                <w:p w:rsidR="00160ED8" w:rsidRPr="00160ED8" w:rsidRDefault="00F23A59" w:rsidP="00160ED8">
                  <w:pPr>
                    <w:spacing w:after="0" w:line="240" w:lineRule="auto"/>
                    <w:jc w:val="left"/>
                    <w:rPr>
                      <w:rFonts w:cs="Times New Roman"/>
                      <w:color w:val="auto"/>
                      <w:szCs w:val="22"/>
                    </w:rPr>
                  </w:pPr>
                  <w:hyperlink r:id="rId8" w:tooltip="View Record" w:history="1">
                    <w:r w:rsidR="00160ED8" w:rsidRPr="00160ED8">
                      <w:rPr>
                        <w:rStyle w:val="Hyperlink"/>
                        <w:rFonts w:cs="Times New Roman"/>
                        <w:color w:val="auto"/>
                        <w:szCs w:val="22"/>
                      </w:rPr>
                      <w:t>Bertha H Zimmerman</w:t>
                    </w:r>
                  </w:hyperlink>
                  <w:r w:rsidR="00160ED8">
                    <w:rPr>
                      <w:rStyle w:val="srchhit"/>
                      <w:rFonts w:cs="Times New Roman"/>
                      <w:color w:val="auto"/>
                      <w:szCs w:val="22"/>
                    </w:rPr>
                    <w:t xml:space="preserve">  </w:t>
                  </w:r>
                  <w:r w:rsidR="00160ED8">
                    <w:rPr>
                      <w:rStyle w:val="srchhit"/>
                      <w:rFonts w:cs="Times New Roman"/>
                      <w:b/>
                      <w:color w:val="FF0000"/>
                      <w:szCs w:val="22"/>
                    </w:rPr>
                    <w:t>[Unknown]</w:t>
                  </w:r>
                </w:p>
              </w:tc>
              <w:tc>
                <w:tcPr>
                  <w:tcW w:w="261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40</w:t>
                  </w:r>
                  <w:r>
                    <w:rPr>
                      <w:rFonts w:cs="Times New Roman"/>
                      <w:color w:val="auto"/>
                      <w:szCs w:val="22"/>
                    </w:rPr>
                    <w:t xml:space="preserve"> [1890 NJ NJ NJ]</w:t>
                  </w:r>
                </w:p>
              </w:tc>
            </w:tr>
            <w:tr w:rsidR="00160ED8" w:rsidRPr="00160ED8" w:rsidTr="00160ED8">
              <w:tc>
                <w:tcPr>
                  <w:tcW w:w="3856" w:type="dxa"/>
                  <w:tcMar>
                    <w:top w:w="30" w:type="dxa"/>
                    <w:left w:w="120" w:type="dxa"/>
                    <w:bottom w:w="30" w:type="dxa"/>
                    <w:right w:w="120" w:type="dxa"/>
                  </w:tcMar>
                  <w:vAlign w:val="center"/>
                  <w:hideMark/>
                </w:tcPr>
                <w:p w:rsidR="00160ED8" w:rsidRPr="00160ED8" w:rsidRDefault="00F23A59" w:rsidP="00160ED8">
                  <w:pPr>
                    <w:spacing w:after="0" w:line="240" w:lineRule="auto"/>
                    <w:jc w:val="left"/>
                    <w:rPr>
                      <w:rFonts w:cs="Times New Roman"/>
                      <w:color w:val="auto"/>
                      <w:szCs w:val="22"/>
                    </w:rPr>
                  </w:pPr>
                  <w:hyperlink r:id="rId9" w:tooltip="View Record" w:history="1">
                    <w:r w:rsidR="00160ED8" w:rsidRPr="00160ED8">
                      <w:rPr>
                        <w:rStyle w:val="Hyperlink"/>
                        <w:rFonts w:cs="Times New Roman"/>
                        <w:color w:val="auto"/>
                        <w:szCs w:val="22"/>
                      </w:rPr>
                      <w:t>Sylvester N Zimmerman</w:t>
                    </w:r>
                  </w:hyperlink>
                  <w:r w:rsidR="00160ED8">
                    <w:rPr>
                      <w:rStyle w:val="srchhit"/>
                      <w:rFonts w:cs="Times New Roman"/>
                      <w:color w:val="auto"/>
                      <w:szCs w:val="22"/>
                    </w:rPr>
                    <w:t xml:space="preserve">  </w:t>
                  </w:r>
                  <w:r w:rsidR="00160ED8">
                    <w:rPr>
                      <w:rStyle w:val="srchhit"/>
                      <w:rFonts w:cs="Times New Roman"/>
                      <w:b/>
                      <w:color w:val="FF0000"/>
                      <w:szCs w:val="22"/>
                    </w:rPr>
                    <w:t>[Unknown]</w:t>
                  </w:r>
                </w:p>
              </w:tc>
              <w:tc>
                <w:tcPr>
                  <w:tcW w:w="261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11</w:t>
                  </w:r>
                  <w:r>
                    <w:rPr>
                      <w:rFonts w:cs="Times New Roman"/>
                      <w:color w:val="auto"/>
                      <w:szCs w:val="22"/>
                    </w:rPr>
                    <w:t xml:space="preserve"> [1909 NJ PA NJ]</w:t>
                  </w:r>
                </w:p>
              </w:tc>
            </w:tr>
            <w:tr w:rsidR="00160ED8" w:rsidRPr="00160ED8" w:rsidTr="00160ED8">
              <w:tc>
                <w:tcPr>
                  <w:tcW w:w="3856" w:type="dxa"/>
                  <w:tcMar>
                    <w:top w:w="30" w:type="dxa"/>
                    <w:left w:w="120" w:type="dxa"/>
                    <w:bottom w:w="30" w:type="dxa"/>
                    <w:right w:w="120" w:type="dxa"/>
                  </w:tcMar>
                  <w:vAlign w:val="center"/>
                  <w:hideMark/>
                </w:tcPr>
                <w:p w:rsidR="00160ED8" w:rsidRPr="00160ED8" w:rsidRDefault="00F23A59" w:rsidP="00160ED8">
                  <w:pPr>
                    <w:spacing w:after="0" w:line="240" w:lineRule="auto"/>
                    <w:jc w:val="left"/>
                    <w:rPr>
                      <w:rFonts w:cs="Times New Roman"/>
                      <w:color w:val="auto"/>
                      <w:szCs w:val="22"/>
                    </w:rPr>
                  </w:pPr>
                  <w:hyperlink r:id="rId10" w:tooltip="View Record" w:history="1">
                    <w:r w:rsidR="00160ED8" w:rsidRPr="00160ED8">
                      <w:rPr>
                        <w:rStyle w:val="Hyperlink"/>
                        <w:rFonts w:cs="Times New Roman"/>
                        <w:color w:val="auto"/>
                        <w:szCs w:val="22"/>
                      </w:rPr>
                      <w:t>Barrett C Willey</w:t>
                    </w:r>
                  </w:hyperlink>
                  <w:r w:rsidR="00160ED8">
                    <w:rPr>
                      <w:rStyle w:val="srchhit"/>
                      <w:rFonts w:cs="Times New Roman"/>
                      <w:color w:val="auto"/>
                      <w:szCs w:val="22"/>
                    </w:rPr>
                    <w:t xml:space="preserve">   </w:t>
                  </w:r>
                  <w:r w:rsidR="00160ED8">
                    <w:rPr>
                      <w:rStyle w:val="srchhit"/>
                      <w:rFonts w:cs="Times New Roman"/>
                      <w:b/>
                      <w:color w:val="FF0000"/>
                      <w:szCs w:val="22"/>
                    </w:rPr>
                    <w:t>[75767]</w:t>
                  </w:r>
                </w:p>
              </w:tc>
              <w:tc>
                <w:tcPr>
                  <w:tcW w:w="261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56</w:t>
                  </w:r>
                  <w:r>
                    <w:rPr>
                      <w:rFonts w:cs="Times New Roman"/>
                      <w:color w:val="auto"/>
                      <w:szCs w:val="22"/>
                    </w:rPr>
                    <w:t xml:space="preserve"> [1864 NJ NJ NJ]</w:t>
                  </w:r>
                </w:p>
              </w:tc>
            </w:tr>
            <w:tr w:rsidR="00160ED8" w:rsidRPr="00160ED8" w:rsidTr="00160ED8">
              <w:tc>
                <w:tcPr>
                  <w:tcW w:w="3856" w:type="dxa"/>
                  <w:tcMar>
                    <w:top w:w="30" w:type="dxa"/>
                    <w:left w:w="120" w:type="dxa"/>
                    <w:bottom w:w="30" w:type="dxa"/>
                    <w:right w:w="120" w:type="dxa"/>
                  </w:tcMar>
                  <w:vAlign w:val="center"/>
                  <w:hideMark/>
                </w:tcPr>
                <w:p w:rsidR="00160ED8" w:rsidRPr="00160ED8" w:rsidRDefault="00F23A59" w:rsidP="00F23A59">
                  <w:pPr>
                    <w:spacing w:after="0" w:line="240" w:lineRule="auto"/>
                    <w:jc w:val="left"/>
                    <w:rPr>
                      <w:rFonts w:cs="Times New Roman"/>
                      <w:color w:val="auto"/>
                      <w:szCs w:val="22"/>
                    </w:rPr>
                  </w:pPr>
                  <w:hyperlink r:id="rId11" w:tooltip="View Record" w:history="1">
                    <w:r w:rsidR="00160ED8" w:rsidRPr="00160ED8">
                      <w:rPr>
                        <w:rStyle w:val="Hyperlink"/>
                        <w:rFonts w:cs="Times New Roman"/>
                        <w:color w:val="auto"/>
                        <w:szCs w:val="22"/>
                      </w:rPr>
                      <w:t>Mary L Willey</w:t>
                    </w:r>
                  </w:hyperlink>
                  <w:r w:rsidR="00160ED8">
                    <w:rPr>
                      <w:rStyle w:val="srchhit"/>
                      <w:rFonts w:cs="Times New Roman"/>
                      <w:color w:val="auto"/>
                      <w:szCs w:val="22"/>
                    </w:rPr>
                    <w:t xml:space="preserve">   </w:t>
                  </w:r>
                  <w:r w:rsidR="00160ED8">
                    <w:rPr>
                      <w:rStyle w:val="srchhit"/>
                      <w:rFonts w:cs="Times New Roman"/>
                      <w:b/>
                      <w:color w:val="FF0000"/>
                      <w:szCs w:val="22"/>
                    </w:rPr>
                    <w:t>[</w:t>
                  </w:r>
                  <w:r>
                    <w:rPr>
                      <w:rStyle w:val="srchhit"/>
                      <w:rFonts w:cs="Times New Roman"/>
                      <w:b/>
                      <w:color w:val="FF0000"/>
                      <w:szCs w:val="22"/>
                    </w:rPr>
                    <w:t>86783</w:t>
                  </w:r>
                  <w:bookmarkStart w:id="0" w:name="_GoBack"/>
                  <w:bookmarkEnd w:id="0"/>
                  <w:r w:rsidR="00160ED8">
                    <w:rPr>
                      <w:rStyle w:val="srchhit"/>
                      <w:rFonts w:cs="Times New Roman"/>
                      <w:b/>
                      <w:color w:val="FF0000"/>
                      <w:szCs w:val="22"/>
                    </w:rPr>
                    <w:t>]</w:t>
                  </w:r>
                </w:p>
              </w:tc>
              <w:tc>
                <w:tcPr>
                  <w:tcW w:w="2610" w:type="dxa"/>
                  <w:tcMar>
                    <w:top w:w="30" w:type="dxa"/>
                    <w:left w:w="120" w:type="dxa"/>
                    <w:bottom w:w="30" w:type="dxa"/>
                    <w:right w:w="120" w:type="dxa"/>
                  </w:tcMar>
                  <w:vAlign w:val="center"/>
                  <w:hideMark/>
                </w:tcPr>
                <w:p w:rsidR="00160ED8" w:rsidRPr="00160ED8" w:rsidRDefault="00160ED8" w:rsidP="00160ED8">
                  <w:pPr>
                    <w:spacing w:after="0" w:line="240" w:lineRule="auto"/>
                    <w:jc w:val="left"/>
                    <w:rPr>
                      <w:rFonts w:cs="Times New Roman"/>
                      <w:color w:val="auto"/>
                      <w:szCs w:val="22"/>
                    </w:rPr>
                  </w:pPr>
                  <w:r w:rsidRPr="00160ED8">
                    <w:rPr>
                      <w:rFonts w:cs="Times New Roman"/>
                      <w:color w:val="auto"/>
                      <w:szCs w:val="22"/>
                    </w:rPr>
                    <w:t>44</w:t>
                  </w:r>
                  <w:r>
                    <w:rPr>
                      <w:rFonts w:cs="Times New Roman"/>
                      <w:color w:val="auto"/>
                      <w:szCs w:val="22"/>
                    </w:rPr>
                    <w:t xml:space="preserve"> [1876 NJ VA NJ]</w:t>
                  </w:r>
                </w:p>
              </w:tc>
            </w:tr>
          </w:tbl>
          <w:p w:rsidR="00160ED8" w:rsidRPr="00160ED8" w:rsidRDefault="00160ED8" w:rsidP="00160ED8">
            <w:pPr>
              <w:spacing w:after="0" w:line="240" w:lineRule="auto"/>
              <w:jc w:val="left"/>
              <w:rPr>
                <w:rFonts w:cs="Times New Roman"/>
                <w:color w:val="auto"/>
                <w:szCs w:val="22"/>
              </w:rPr>
            </w:pPr>
          </w:p>
        </w:tc>
      </w:tr>
    </w:tbl>
    <w:p w:rsidR="00160ED8" w:rsidRPr="00160ED8" w:rsidRDefault="00160ED8" w:rsidP="00160ED8">
      <w:pPr>
        <w:pStyle w:val="Heading4"/>
        <w:spacing w:before="120" w:line="240" w:lineRule="auto"/>
        <w:jc w:val="left"/>
        <w:rPr>
          <w:rFonts w:ascii="Times New Roman" w:hAnsi="Times New Roman" w:cs="Times New Roman"/>
          <w:b w:val="0"/>
          <w:bCs w:val="0"/>
          <w:i w:val="0"/>
          <w:color w:val="auto"/>
          <w:sz w:val="22"/>
          <w:szCs w:val="22"/>
        </w:rPr>
      </w:pPr>
      <w:r w:rsidRPr="00160ED8">
        <w:rPr>
          <w:rFonts w:ascii="Times New Roman" w:hAnsi="Times New Roman" w:cs="Times New Roman"/>
          <w:b w:val="0"/>
          <w:bCs w:val="0"/>
          <w:i w:val="0"/>
          <w:color w:val="auto"/>
          <w:sz w:val="22"/>
          <w:szCs w:val="22"/>
        </w:rPr>
        <w:t xml:space="preserve">Source Citation: </w:t>
      </w:r>
      <w:r w:rsidRPr="00160ED8">
        <w:rPr>
          <w:rFonts w:ascii="Times New Roman" w:hAnsi="Times New Roman" w:cs="Times New Roman"/>
          <w:b w:val="0"/>
          <w:i w:val="0"/>
          <w:color w:val="auto"/>
          <w:sz w:val="22"/>
          <w:szCs w:val="22"/>
        </w:rPr>
        <w:t>Year: </w:t>
      </w:r>
      <w:r w:rsidRPr="00160ED8">
        <w:rPr>
          <w:rStyle w:val="Emphasis"/>
          <w:rFonts w:ascii="Times New Roman" w:hAnsi="Times New Roman" w:cs="Times New Roman"/>
          <w:b w:val="0"/>
          <w:i/>
          <w:color w:val="auto"/>
          <w:sz w:val="22"/>
          <w:szCs w:val="22"/>
        </w:rPr>
        <w:t>1920</w:t>
      </w:r>
      <w:r w:rsidRPr="00160ED8">
        <w:rPr>
          <w:rFonts w:ascii="Times New Roman" w:hAnsi="Times New Roman" w:cs="Times New Roman"/>
          <w:b w:val="0"/>
          <w:i w:val="0"/>
          <w:color w:val="auto"/>
          <w:sz w:val="22"/>
          <w:szCs w:val="22"/>
        </w:rPr>
        <w:t>; Census Place: </w:t>
      </w:r>
      <w:r w:rsidRPr="00160ED8">
        <w:rPr>
          <w:rStyle w:val="Emphasis"/>
          <w:rFonts w:ascii="Times New Roman" w:hAnsi="Times New Roman" w:cs="Times New Roman"/>
          <w:b w:val="0"/>
          <w:i/>
          <w:color w:val="auto"/>
          <w:sz w:val="22"/>
          <w:szCs w:val="22"/>
        </w:rPr>
        <w:t>Hamilton, Mercer, New Jersey</w:t>
      </w:r>
      <w:r w:rsidRPr="00160ED8">
        <w:rPr>
          <w:rFonts w:ascii="Times New Roman" w:hAnsi="Times New Roman" w:cs="Times New Roman"/>
          <w:b w:val="0"/>
          <w:i w:val="0"/>
          <w:color w:val="auto"/>
          <w:sz w:val="22"/>
          <w:szCs w:val="22"/>
        </w:rPr>
        <w:t>; Roll: </w:t>
      </w:r>
      <w:r w:rsidRPr="00160ED8">
        <w:rPr>
          <w:rStyle w:val="Emphasis"/>
          <w:rFonts w:ascii="Times New Roman" w:hAnsi="Times New Roman" w:cs="Times New Roman"/>
          <w:b w:val="0"/>
          <w:i/>
          <w:color w:val="auto"/>
          <w:sz w:val="22"/>
          <w:szCs w:val="22"/>
        </w:rPr>
        <w:t>T625_1053</w:t>
      </w:r>
      <w:r w:rsidRPr="00160ED8">
        <w:rPr>
          <w:rFonts w:ascii="Times New Roman" w:hAnsi="Times New Roman" w:cs="Times New Roman"/>
          <w:b w:val="0"/>
          <w:i w:val="0"/>
          <w:color w:val="auto"/>
          <w:sz w:val="22"/>
          <w:szCs w:val="22"/>
        </w:rPr>
        <w:t>; Page: </w:t>
      </w:r>
      <w:r w:rsidRPr="00160ED8">
        <w:rPr>
          <w:rStyle w:val="Emphasis"/>
          <w:rFonts w:ascii="Times New Roman" w:hAnsi="Times New Roman" w:cs="Times New Roman"/>
          <w:b w:val="0"/>
          <w:i/>
          <w:color w:val="auto"/>
          <w:sz w:val="22"/>
          <w:szCs w:val="22"/>
        </w:rPr>
        <w:t>50B</w:t>
      </w:r>
      <w:r w:rsidRPr="00160ED8">
        <w:rPr>
          <w:rFonts w:ascii="Times New Roman" w:hAnsi="Times New Roman" w:cs="Times New Roman"/>
          <w:b w:val="0"/>
          <w:i w:val="0"/>
          <w:color w:val="auto"/>
          <w:sz w:val="22"/>
          <w:szCs w:val="22"/>
        </w:rPr>
        <w:t>; Enumeration District: </w:t>
      </w:r>
      <w:r w:rsidRPr="00160ED8">
        <w:rPr>
          <w:rStyle w:val="Emphasis"/>
          <w:rFonts w:ascii="Times New Roman" w:hAnsi="Times New Roman" w:cs="Times New Roman"/>
          <w:b w:val="0"/>
          <w:i/>
          <w:color w:val="auto"/>
          <w:sz w:val="22"/>
          <w:szCs w:val="22"/>
        </w:rPr>
        <w:t>36</w:t>
      </w:r>
    </w:p>
    <w:p w:rsidR="00160ED8" w:rsidRPr="00160ED8" w:rsidRDefault="00160ED8" w:rsidP="00160ED8">
      <w:pPr>
        <w:pStyle w:val="Heading4"/>
        <w:spacing w:before="120" w:line="240" w:lineRule="auto"/>
        <w:jc w:val="left"/>
        <w:rPr>
          <w:rFonts w:ascii="Times New Roman" w:hAnsi="Times New Roman" w:cs="Times New Roman"/>
          <w:b w:val="0"/>
          <w:bCs w:val="0"/>
          <w:i w:val="0"/>
          <w:color w:val="auto"/>
          <w:sz w:val="22"/>
          <w:szCs w:val="22"/>
        </w:rPr>
      </w:pPr>
      <w:r w:rsidRPr="00160ED8">
        <w:rPr>
          <w:rFonts w:ascii="Times New Roman" w:hAnsi="Times New Roman" w:cs="Times New Roman"/>
          <w:b w:val="0"/>
          <w:bCs w:val="0"/>
          <w:i w:val="0"/>
          <w:color w:val="auto"/>
          <w:sz w:val="22"/>
          <w:szCs w:val="22"/>
        </w:rPr>
        <w:t xml:space="preserve">Source Information: </w:t>
      </w:r>
      <w:r w:rsidRPr="00160ED8">
        <w:rPr>
          <w:rFonts w:ascii="Times New Roman" w:hAnsi="Times New Roman" w:cs="Times New Roman"/>
          <w:b w:val="0"/>
          <w:i w:val="0"/>
          <w:color w:val="auto"/>
          <w:sz w:val="22"/>
          <w:szCs w:val="22"/>
        </w:rPr>
        <w:t>Ancestry.com. </w:t>
      </w:r>
      <w:r w:rsidRPr="00160ED8">
        <w:rPr>
          <w:rStyle w:val="Emphasis"/>
          <w:rFonts w:ascii="Times New Roman" w:hAnsi="Times New Roman" w:cs="Times New Roman"/>
          <w:b w:val="0"/>
          <w:i/>
          <w:color w:val="auto"/>
          <w:sz w:val="22"/>
          <w:szCs w:val="22"/>
        </w:rPr>
        <w:t>1920 United States Federal Census</w:t>
      </w:r>
      <w:r w:rsidRPr="00160ED8">
        <w:rPr>
          <w:rFonts w:ascii="Times New Roman" w:hAnsi="Times New Roman" w:cs="Times New Roman"/>
          <w:b w:val="0"/>
          <w:i w:val="0"/>
          <w:color w:val="auto"/>
          <w:sz w:val="22"/>
          <w:szCs w:val="22"/>
        </w:rPr>
        <w:t> [database on-line]. Provo, UT, USA: Ancestry.com Operations, Inc., 2010. Images reproduced by FamilySearch.</w:t>
      </w:r>
    </w:p>
    <w:p w:rsidR="00160ED8" w:rsidRPr="00160ED8" w:rsidRDefault="00160ED8" w:rsidP="00160ED8">
      <w:pPr>
        <w:spacing w:before="120" w:after="0" w:line="240" w:lineRule="auto"/>
        <w:jc w:val="left"/>
        <w:rPr>
          <w:rFonts w:cs="Times New Roman"/>
          <w:color w:val="auto"/>
          <w:szCs w:val="22"/>
        </w:rPr>
      </w:pPr>
      <w:r w:rsidRPr="00160ED8">
        <w:rPr>
          <w:rFonts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2" w:tgtFrame="_blank" w:history="1">
        <w:r w:rsidRPr="00160ED8">
          <w:rPr>
            <w:rStyle w:val="Hyperlink"/>
            <w:rFonts w:cs="Times New Roman"/>
            <w:color w:val="auto"/>
            <w:szCs w:val="22"/>
          </w:rPr>
          <w:t>NARA</w:t>
        </w:r>
      </w:hyperlink>
      <w:r w:rsidRPr="00160ED8">
        <w:rPr>
          <w:rFonts w:cs="Times New Roman"/>
          <w:color w:val="auto"/>
          <w:szCs w:val="22"/>
        </w:rPr>
        <w:t>. Note: Enumeration Districts 819-839 are on roll 323 (Chicago City).</w:t>
      </w:r>
    </w:p>
    <w:p w:rsidR="00160ED8" w:rsidRPr="00160ED8" w:rsidRDefault="00160ED8" w:rsidP="00160ED8">
      <w:pPr>
        <w:spacing w:before="120" w:after="0" w:line="240" w:lineRule="auto"/>
        <w:jc w:val="left"/>
        <w:rPr>
          <w:rFonts w:cs="Times New Roman"/>
          <w:color w:val="auto"/>
          <w:szCs w:val="22"/>
        </w:rPr>
      </w:pPr>
      <w:r w:rsidRPr="00160ED8">
        <w:rPr>
          <w:rFonts w:cs="Times New Roman"/>
          <w:color w:val="auto"/>
          <w:szCs w:val="22"/>
        </w:rPr>
        <w:t>Info: https://search.ancestry.com/cgi-bin/sse.dll?db=1920usfedcen&amp;indiv=try&amp;h=30430230</w:t>
      </w:r>
    </w:p>
    <w:p w:rsidR="007B6442" w:rsidRPr="00160ED8" w:rsidRDefault="00160ED8" w:rsidP="00160ED8">
      <w:pPr>
        <w:spacing w:before="120" w:after="0" w:line="240" w:lineRule="auto"/>
        <w:jc w:val="left"/>
        <w:rPr>
          <w:rFonts w:cs="Times New Roman"/>
          <w:color w:val="auto"/>
          <w:szCs w:val="22"/>
        </w:rPr>
      </w:pPr>
      <w:r w:rsidRPr="00160ED8">
        <w:rPr>
          <w:rFonts w:cs="Times New Roman"/>
          <w:color w:val="auto"/>
          <w:szCs w:val="22"/>
        </w:rPr>
        <w:lastRenderedPageBreak/>
        <w:t>Image: https://www.ancestry.com/interactive/6061/4313354-00381?pid=30430230&amp;backurl=https://search.ancestry.com/cgi-bin/sse.dll?db%3D1920usfedcen%26indiv%3Dtry%26h%3D30430230&amp;treeid=&amp;personid=&amp;hintid=&amp;usePUB=true&amp;usePUBJs=true</w:t>
      </w:r>
    </w:p>
    <w:sectPr w:rsidR="007B6442" w:rsidRPr="00160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87"/>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0ED8"/>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64C87"/>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A59"/>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160ED8"/>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160ED8"/>
    <w:rPr>
      <w:color w:val="0000FF"/>
      <w:u w:val="single"/>
    </w:rPr>
  </w:style>
  <w:style w:type="character" w:customStyle="1" w:styleId="srchhit">
    <w:name w:val="srchhit"/>
    <w:basedOn w:val="DefaultParagraphFont"/>
    <w:rsid w:val="00160ED8"/>
  </w:style>
  <w:style w:type="paragraph" w:styleId="NormalWeb">
    <w:name w:val="Normal (Web)"/>
    <w:basedOn w:val="Normal"/>
    <w:uiPriority w:val="99"/>
    <w:semiHidden/>
    <w:unhideWhenUsed/>
    <w:rsid w:val="00160ED8"/>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160ED8"/>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160ED8"/>
    <w:rPr>
      <w:color w:val="0000FF"/>
      <w:u w:val="single"/>
    </w:rPr>
  </w:style>
  <w:style w:type="character" w:customStyle="1" w:styleId="srchhit">
    <w:name w:val="srchhit"/>
    <w:basedOn w:val="DefaultParagraphFont"/>
    <w:rsid w:val="00160ED8"/>
  </w:style>
  <w:style w:type="paragraph" w:styleId="NormalWeb">
    <w:name w:val="Normal (Web)"/>
    <w:basedOn w:val="Normal"/>
    <w:uiPriority w:val="99"/>
    <w:semiHidden/>
    <w:unhideWhenUsed/>
    <w:rsid w:val="00160ED8"/>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72432">
      <w:bodyDiv w:val="1"/>
      <w:marLeft w:val="0"/>
      <w:marRight w:val="0"/>
      <w:marTop w:val="0"/>
      <w:marBottom w:val="0"/>
      <w:divBdr>
        <w:top w:val="none" w:sz="0" w:space="0" w:color="auto"/>
        <w:left w:val="none" w:sz="0" w:space="0" w:color="auto"/>
        <w:bottom w:val="none" w:sz="0" w:space="0" w:color="auto"/>
        <w:right w:val="none" w:sz="0" w:space="0" w:color="auto"/>
      </w:divBdr>
      <w:divsChild>
        <w:div w:id="2060278999">
          <w:marLeft w:val="0"/>
          <w:marRight w:val="0"/>
          <w:marTop w:val="0"/>
          <w:marBottom w:val="0"/>
          <w:divBdr>
            <w:top w:val="none" w:sz="0" w:space="0" w:color="auto"/>
            <w:left w:val="none" w:sz="0" w:space="0" w:color="auto"/>
            <w:bottom w:val="none" w:sz="0" w:space="0" w:color="auto"/>
            <w:right w:val="none" w:sz="0" w:space="0" w:color="auto"/>
          </w:divBdr>
          <w:divsChild>
            <w:div w:id="1484813503">
              <w:marLeft w:val="150"/>
              <w:marRight w:val="0"/>
              <w:marTop w:val="0"/>
              <w:marBottom w:val="0"/>
              <w:divBdr>
                <w:top w:val="none" w:sz="0" w:space="0" w:color="auto"/>
                <w:left w:val="none" w:sz="0" w:space="0" w:color="auto"/>
                <w:bottom w:val="none" w:sz="0" w:space="0" w:color="auto"/>
                <w:right w:val="none" w:sz="0" w:space="0" w:color="auto"/>
              </w:divBdr>
              <w:divsChild>
                <w:div w:id="30426842">
                  <w:marLeft w:val="0"/>
                  <w:marRight w:val="0"/>
                  <w:marTop w:val="0"/>
                  <w:marBottom w:val="0"/>
                  <w:divBdr>
                    <w:top w:val="none" w:sz="0" w:space="0" w:color="auto"/>
                    <w:left w:val="none" w:sz="0" w:space="0" w:color="auto"/>
                    <w:bottom w:val="none" w:sz="0" w:space="0" w:color="auto"/>
                    <w:right w:val="none" w:sz="0" w:space="0" w:color="auto"/>
                  </w:divBdr>
                  <w:divsChild>
                    <w:div w:id="333261050">
                      <w:marLeft w:val="0"/>
                      <w:marRight w:val="0"/>
                      <w:marTop w:val="0"/>
                      <w:marBottom w:val="0"/>
                      <w:divBdr>
                        <w:top w:val="none" w:sz="0" w:space="0" w:color="auto"/>
                        <w:left w:val="none" w:sz="0" w:space="0" w:color="auto"/>
                        <w:bottom w:val="none" w:sz="0" w:space="0" w:color="auto"/>
                        <w:right w:val="none" w:sz="0" w:space="0" w:color="auto"/>
                      </w:divBdr>
                    </w:div>
                  </w:divsChild>
                </w:div>
                <w:div w:id="276261084">
                  <w:marLeft w:val="0"/>
                  <w:marRight w:val="0"/>
                  <w:marTop w:val="0"/>
                  <w:marBottom w:val="0"/>
                  <w:divBdr>
                    <w:top w:val="none" w:sz="0" w:space="0" w:color="auto"/>
                    <w:left w:val="none" w:sz="0" w:space="0" w:color="auto"/>
                    <w:bottom w:val="none" w:sz="0" w:space="0" w:color="auto"/>
                    <w:right w:val="none" w:sz="0" w:space="0" w:color="auto"/>
                  </w:divBdr>
                  <w:divsChild>
                    <w:div w:id="1375884086">
                      <w:marLeft w:val="0"/>
                      <w:marRight w:val="0"/>
                      <w:marTop w:val="0"/>
                      <w:marBottom w:val="0"/>
                      <w:divBdr>
                        <w:top w:val="none" w:sz="0" w:space="0" w:color="auto"/>
                        <w:left w:val="none" w:sz="0" w:space="0" w:color="auto"/>
                        <w:bottom w:val="none" w:sz="0" w:space="0" w:color="auto"/>
                        <w:right w:val="none" w:sz="0" w:space="0" w:color="auto"/>
                      </w:divBdr>
                      <w:divsChild>
                        <w:div w:id="672298368">
                          <w:marLeft w:val="0"/>
                          <w:marRight w:val="0"/>
                          <w:marTop w:val="0"/>
                          <w:marBottom w:val="0"/>
                          <w:divBdr>
                            <w:top w:val="none" w:sz="0" w:space="0" w:color="auto"/>
                            <w:left w:val="none" w:sz="0" w:space="0" w:color="auto"/>
                            <w:bottom w:val="none" w:sz="0" w:space="0" w:color="auto"/>
                            <w:right w:val="none" w:sz="0" w:space="0" w:color="auto"/>
                          </w:divBdr>
                        </w:div>
                      </w:divsChild>
                    </w:div>
                    <w:div w:id="896432480">
                      <w:marLeft w:val="0"/>
                      <w:marRight w:val="0"/>
                      <w:marTop w:val="180"/>
                      <w:marBottom w:val="0"/>
                      <w:divBdr>
                        <w:top w:val="none" w:sz="0" w:space="0" w:color="auto"/>
                        <w:left w:val="none" w:sz="0" w:space="0" w:color="auto"/>
                        <w:bottom w:val="none" w:sz="0" w:space="0" w:color="auto"/>
                        <w:right w:val="none" w:sz="0" w:space="0" w:color="auto"/>
                      </w:divBdr>
                      <w:divsChild>
                        <w:div w:id="15420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950940">
      <w:bodyDiv w:val="1"/>
      <w:marLeft w:val="0"/>
      <w:marRight w:val="0"/>
      <w:marTop w:val="0"/>
      <w:marBottom w:val="0"/>
      <w:divBdr>
        <w:top w:val="none" w:sz="0" w:space="0" w:color="auto"/>
        <w:left w:val="none" w:sz="0" w:space="0" w:color="auto"/>
        <w:bottom w:val="none" w:sz="0" w:space="0" w:color="auto"/>
        <w:right w:val="none" w:sz="0" w:space="0" w:color="auto"/>
      </w:divBdr>
      <w:divsChild>
        <w:div w:id="1075979446">
          <w:marLeft w:val="0"/>
          <w:marRight w:val="0"/>
          <w:marTop w:val="0"/>
          <w:marBottom w:val="0"/>
          <w:divBdr>
            <w:top w:val="none" w:sz="0" w:space="0" w:color="auto"/>
            <w:left w:val="none" w:sz="0" w:space="0" w:color="auto"/>
            <w:bottom w:val="none" w:sz="0" w:space="0" w:color="auto"/>
            <w:right w:val="none" w:sz="0" w:space="0" w:color="auto"/>
          </w:divBdr>
          <w:divsChild>
            <w:div w:id="1367950866">
              <w:marLeft w:val="150"/>
              <w:marRight w:val="0"/>
              <w:marTop w:val="0"/>
              <w:marBottom w:val="0"/>
              <w:divBdr>
                <w:top w:val="none" w:sz="0" w:space="0" w:color="auto"/>
                <w:left w:val="none" w:sz="0" w:space="0" w:color="auto"/>
                <w:bottom w:val="none" w:sz="0" w:space="0" w:color="auto"/>
                <w:right w:val="none" w:sz="0" w:space="0" w:color="auto"/>
              </w:divBdr>
              <w:divsChild>
                <w:div w:id="963727919">
                  <w:marLeft w:val="0"/>
                  <w:marRight w:val="0"/>
                  <w:marTop w:val="0"/>
                  <w:marBottom w:val="0"/>
                  <w:divBdr>
                    <w:top w:val="none" w:sz="0" w:space="0" w:color="auto"/>
                    <w:left w:val="none" w:sz="0" w:space="0" w:color="auto"/>
                    <w:bottom w:val="none" w:sz="0" w:space="0" w:color="auto"/>
                    <w:right w:val="none" w:sz="0" w:space="0" w:color="auto"/>
                  </w:divBdr>
                  <w:divsChild>
                    <w:div w:id="366371174">
                      <w:marLeft w:val="0"/>
                      <w:marRight w:val="0"/>
                      <w:marTop w:val="0"/>
                      <w:marBottom w:val="0"/>
                      <w:divBdr>
                        <w:top w:val="none" w:sz="0" w:space="0" w:color="auto"/>
                        <w:left w:val="none" w:sz="0" w:space="0" w:color="auto"/>
                        <w:bottom w:val="none" w:sz="0" w:space="0" w:color="auto"/>
                        <w:right w:val="none" w:sz="0" w:space="0" w:color="auto"/>
                      </w:divBdr>
                    </w:div>
                  </w:divsChild>
                </w:div>
                <w:div w:id="198973650">
                  <w:marLeft w:val="0"/>
                  <w:marRight w:val="0"/>
                  <w:marTop w:val="0"/>
                  <w:marBottom w:val="0"/>
                  <w:divBdr>
                    <w:top w:val="none" w:sz="0" w:space="0" w:color="auto"/>
                    <w:left w:val="none" w:sz="0" w:space="0" w:color="auto"/>
                    <w:bottom w:val="none" w:sz="0" w:space="0" w:color="auto"/>
                    <w:right w:val="none" w:sz="0" w:space="0" w:color="auto"/>
                  </w:divBdr>
                  <w:divsChild>
                    <w:div w:id="374041804">
                      <w:marLeft w:val="0"/>
                      <w:marRight w:val="0"/>
                      <w:marTop w:val="0"/>
                      <w:marBottom w:val="0"/>
                      <w:divBdr>
                        <w:top w:val="none" w:sz="0" w:space="0" w:color="auto"/>
                        <w:left w:val="none" w:sz="0" w:space="0" w:color="auto"/>
                        <w:bottom w:val="none" w:sz="0" w:space="0" w:color="auto"/>
                        <w:right w:val="none" w:sz="0" w:space="0" w:color="auto"/>
                      </w:divBdr>
                      <w:divsChild>
                        <w:div w:id="1995986353">
                          <w:marLeft w:val="0"/>
                          <w:marRight w:val="0"/>
                          <w:marTop w:val="0"/>
                          <w:marBottom w:val="0"/>
                          <w:divBdr>
                            <w:top w:val="none" w:sz="0" w:space="0" w:color="auto"/>
                            <w:left w:val="none" w:sz="0" w:space="0" w:color="auto"/>
                            <w:bottom w:val="none" w:sz="0" w:space="0" w:color="auto"/>
                            <w:right w:val="none" w:sz="0" w:space="0" w:color="auto"/>
                          </w:divBdr>
                        </w:div>
                      </w:divsChild>
                    </w:div>
                    <w:div w:id="1082289030">
                      <w:marLeft w:val="0"/>
                      <w:marRight w:val="0"/>
                      <w:marTop w:val="180"/>
                      <w:marBottom w:val="0"/>
                      <w:divBdr>
                        <w:top w:val="none" w:sz="0" w:space="0" w:color="auto"/>
                        <w:left w:val="none" w:sz="0" w:space="0" w:color="auto"/>
                        <w:bottom w:val="none" w:sz="0" w:space="0" w:color="auto"/>
                        <w:right w:val="none" w:sz="0" w:space="0" w:color="auto"/>
                      </w:divBdr>
                      <w:divsChild>
                        <w:div w:id="18572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30430231&amp;indivrecor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arch.ancestry.com/cgi-bin/sse.dll?db=1920usfedcen&amp;indiv=try&amp;h=30430230&amp;indivrecord=1" TargetMode="External"/><Relationship Id="rId12" Type="http://schemas.openxmlformats.org/officeDocument/2006/relationships/hyperlink" Target="https://www.archives.gov/research/census/publications-microfilm-catalogs-census/1920/part-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30430234&amp;indivrecord=1" TargetMode="External"/><Relationship Id="rId5" Type="http://schemas.openxmlformats.org/officeDocument/2006/relationships/webSettings" Target="webSettings.xml"/><Relationship Id="rId10" Type="http://schemas.openxmlformats.org/officeDocument/2006/relationships/hyperlink" Target="https://search.ancestry.com/cgi-bin/sse.dll?db=1920usfedcen&amp;indiv=try&amp;h=30430233&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30430232&amp;indivrecor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2018-05-10T15:30:00Z</dcterms:created>
  <dcterms:modified xsi:type="dcterms:W3CDTF">2018-05-10T15:36:00Z</dcterms:modified>
</cp:coreProperties>
</file>