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1D" w:rsidRPr="00061C1D" w:rsidRDefault="00061C1D" w:rsidP="00061C1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61C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61C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"http://search.ancestry.com/search/db.aspx?dbid=7884" \o "1910 United States Federal Census" </w:instrText>
      </w:r>
      <w:r w:rsidRPr="00061C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61C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061C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6502"/>
      </w:tblGrid>
      <w:tr w:rsidR="00061C1D" w:rsidRPr="00061C1D" w:rsidTr="00061C1D">
        <w:tc>
          <w:tcPr>
            <w:tcW w:w="3068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0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7A2C3A" w:rsidP="00061C1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="00061C1D" w:rsidRPr="00061C1D">
              <w:rPr>
                <w:rFonts w:eastAsia="Times New Roman" w:cs="Times New Roman"/>
                <w:color w:val="auto"/>
                <w:szCs w:val="22"/>
              </w:rPr>
              <w:t>George Y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[79367] Ref #3726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61C1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61C1D">
              <w:rPr>
                <w:rFonts w:eastAsia="Times New Roman" w:cs="Times New Roman"/>
                <w:color w:val="auto"/>
                <w:szCs w:val="22"/>
              </w:rPr>
              <w:t xml:space="preserve"> 1837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Tyrone, Blair, Pennsylvania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Mary E Meek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061C1D" w:rsidRPr="00061C1D" w:rsidTr="00061C1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1C1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152"/>
            </w:tblGrid>
            <w:tr w:rsidR="00061C1D" w:rsidRPr="00061C1D" w:rsidTr="00061C1D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61C1D" w:rsidRPr="00061C1D" w:rsidRDefault="00061C1D" w:rsidP="00061C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61C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61C1D" w:rsidRPr="00061C1D" w:rsidRDefault="00061C1D" w:rsidP="00061C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61C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61C1D" w:rsidRPr="00061C1D" w:rsidTr="00061C1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1C1D" w:rsidRPr="00061C1D" w:rsidRDefault="007A2C3A" w:rsidP="00061C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6" w:tooltip="View Record" w:history="1">
                    <w:r w:rsidR="00061C1D" w:rsidRPr="00061C1D">
                      <w:rPr>
                        <w:rFonts w:eastAsia="Times New Roman" w:cs="Times New Roman"/>
                        <w:color w:val="auto"/>
                        <w:szCs w:val="22"/>
                      </w:rPr>
                      <w:t>George Y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[79367]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1C1D" w:rsidRPr="00061C1D" w:rsidRDefault="00061C1D" w:rsidP="00061C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1C1D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 w:rsidR="007A2C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A2C3A">
                    <w:rPr>
                      <w:rFonts w:eastAsia="Times New Roman" w:cs="Times New Roman"/>
                      <w:color w:val="auto"/>
                      <w:szCs w:val="22"/>
                    </w:rPr>
                    <w:t>37 PA]</w:t>
                  </w:r>
                </w:p>
              </w:tc>
            </w:tr>
            <w:tr w:rsidR="00061C1D" w:rsidRPr="00061C1D" w:rsidTr="00061C1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1C1D" w:rsidRPr="00061C1D" w:rsidRDefault="007A2C3A" w:rsidP="007A2C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="00061C1D" w:rsidRPr="00061C1D">
                      <w:rPr>
                        <w:rFonts w:eastAsia="Times New Roman" w:cs="Times New Roman"/>
                        <w:color w:val="auto"/>
                        <w:szCs w:val="22"/>
                      </w:rPr>
                      <w:t>Mary E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1C1D" w:rsidRPr="00061C1D" w:rsidRDefault="00061C1D" w:rsidP="00061C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1C1D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7A2C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A2C3A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7A2C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61C1D" w:rsidRPr="00061C1D" w:rsidTr="00061C1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1C1D" w:rsidRPr="00061C1D" w:rsidRDefault="007A2C3A" w:rsidP="007A2C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8" w:tooltip="View Record" w:history="1">
                    <w:r w:rsidR="00061C1D" w:rsidRPr="00061C1D">
                      <w:rPr>
                        <w:rFonts w:eastAsia="Times New Roman" w:cs="Times New Roman"/>
                        <w:color w:val="auto"/>
                        <w:szCs w:val="22"/>
                      </w:rPr>
                      <w:t>Millie K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1C1D" w:rsidRPr="00061C1D" w:rsidRDefault="00061C1D" w:rsidP="00061C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1C1D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7A2C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A2C3A">
                    <w:rPr>
                      <w:rFonts w:eastAsia="Times New Roman" w:cs="Times New Roman"/>
                      <w:color w:val="auto"/>
                      <w:szCs w:val="22"/>
                    </w:rPr>
                    <w:t>80</w:t>
                  </w:r>
                  <w:r w:rsidR="007A2C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61C1D" w:rsidRPr="00061C1D" w:rsidTr="00061C1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1C1D" w:rsidRPr="00061C1D" w:rsidRDefault="007A2C3A" w:rsidP="007A2C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9" w:tooltip="View Record" w:history="1">
                    <w:r w:rsidR="00061C1D" w:rsidRPr="00061C1D">
                      <w:rPr>
                        <w:rFonts w:eastAsia="Times New Roman" w:cs="Times New Roman"/>
                        <w:color w:val="auto"/>
                        <w:szCs w:val="22"/>
                      </w:rPr>
                      <w:t>Ralph M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1C1D" w:rsidRPr="00061C1D" w:rsidRDefault="00061C1D" w:rsidP="00061C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1C1D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7A2C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A2C3A">
                    <w:rPr>
                      <w:rFonts w:eastAsia="Times New Roman" w:cs="Times New Roman"/>
                      <w:color w:val="auto"/>
                      <w:szCs w:val="22"/>
                    </w:rPr>
                    <w:t>86</w:t>
                  </w:r>
                  <w:r w:rsidR="007A2C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61C1D" w:rsidRPr="00061C1D" w:rsidTr="00061C1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1C1D" w:rsidRPr="00061C1D" w:rsidRDefault="007A2C3A" w:rsidP="007A2C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0" w:tooltip="View Record" w:history="1">
                    <w:r w:rsidR="00061C1D" w:rsidRPr="00061C1D">
                      <w:rPr>
                        <w:rFonts w:eastAsia="Times New Roman" w:cs="Times New Roman"/>
                        <w:color w:val="auto"/>
                        <w:szCs w:val="22"/>
                      </w:rPr>
                      <w:t>Della Love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1C1D" w:rsidRPr="00061C1D" w:rsidRDefault="00061C1D" w:rsidP="00061C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1C1D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7A2C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[1887</w:t>
                  </w:r>
                  <w:r w:rsidR="007A2C3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061C1D" w:rsidRPr="00061C1D" w:rsidRDefault="00061C1D" w:rsidP="00061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61C1D" w:rsidRPr="00061C1D" w:rsidRDefault="00061C1D" w:rsidP="00061C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61C1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61C1D">
        <w:rPr>
          <w:rFonts w:eastAsia="Times New Roman" w:cs="Times New Roman"/>
          <w:color w:val="auto"/>
          <w:szCs w:val="22"/>
        </w:rPr>
        <w:t>Year: </w:t>
      </w:r>
      <w:r w:rsidRPr="00061C1D">
        <w:rPr>
          <w:rFonts w:eastAsia="Times New Roman" w:cs="Times New Roman"/>
          <w:i/>
          <w:iCs/>
          <w:color w:val="auto"/>
          <w:szCs w:val="22"/>
        </w:rPr>
        <w:t>1910</w:t>
      </w:r>
      <w:r w:rsidRPr="00061C1D">
        <w:rPr>
          <w:rFonts w:eastAsia="Times New Roman" w:cs="Times New Roman"/>
          <w:color w:val="auto"/>
          <w:szCs w:val="22"/>
        </w:rPr>
        <w:t>; Census Place: </w:t>
      </w:r>
      <w:r w:rsidRPr="00061C1D">
        <w:rPr>
          <w:rFonts w:eastAsia="Times New Roman" w:cs="Times New Roman"/>
          <w:i/>
          <w:iCs/>
          <w:color w:val="auto"/>
          <w:szCs w:val="22"/>
        </w:rPr>
        <w:t>Tyrone, Blair, Pennsylvania</w:t>
      </w:r>
      <w:r w:rsidRPr="00061C1D">
        <w:rPr>
          <w:rFonts w:eastAsia="Times New Roman" w:cs="Times New Roman"/>
          <w:color w:val="auto"/>
          <w:szCs w:val="22"/>
        </w:rPr>
        <w:t>; Roll: </w:t>
      </w:r>
      <w:r w:rsidRPr="00061C1D">
        <w:rPr>
          <w:rFonts w:eastAsia="Times New Roman" w:cs="Times New Roman"/>
          <w:i/>
          <w:iCs/>
          <w:color w:val="auto"/>
          <w:szCs w:val="22"/>
        </w:rPr>
        <w:t>T624_1318</w:t>
      </w:r>
      <w:r w:rsidRPr="00061C1D">
        <w:rPr>
          <w:rFonts w:eastAsia="Times New Roman" w:cs="Times New Roman"/>
          <w:color w:val="auto"/>
          <w:szCs w:val="22"/>
        </w:rPr>
        <w:t>; Page: </w:t>
      </w:r>
      <w:r w:rsidRPr="00061C1D">
        <w:rPr>
          <w:rFonts w:eastAsia="Times New Roman" w:cs="Times New Roman"/>
          <w:i/>
          <w:iCs/>
          <w:color w:val="auto"/>
          <w:szCs w:val="22"/>
        </w:rPr>
        <w:t>4A</w:t>
      </w:r>
      <w:r w:rsidRPr="00061C1D">
        <w:rPr>
          <w:rFonts w:eastAsia="Times New Roman" w:cs="Times New Roman"/>
          <w:color w:val="auto"/>
          <w:szCs w:val="22"/>
        </w:rPr>
        <w:t>; Enumeration District: </w:t>
      </w:r>
      <w:r w:rsidRPr="00061C1D">
        <w:rPr>
          <w:rFonts w:eastAsia="Times New Roman" w:cs="Times New Roman"/>
          <w:i/>
          <w:iCs/>
          <w:color w:val="auto"/>
          <w:szCs w:val="22"/>
        </w:rPr>
        <w:t>0089</w:t>
      </w:r>
      <w:r w:rsidRPr="00061C1D">
        <w:rPr>
          <w:rFonts w:eastAsia="Times New Roman" w:cs="Times New Roman"/>
          <w:color w:val="auto"/>
          <w:szCs w:val="22"/>
        </w:rPr>
        <w:t>; FHL microfilm: </w:t>
      </w:r>
      <w:r w:rsidRPr="00061C1D">
        <w:rPr>
          <w:rFonts w:eastAsia="Times New Roman" w:cs="Times New Roman"/>
          <w:i/>
          <w:iCs/>
          <w:color w:val="auto"/>
          <w:szCs w:val="22"/>
        </w:rPr>
        <w:t>1375331</w:t>
      </w:r>
    </w:p>
    <w:p w:rsidR="00061C1D" w:rsidRPr="00061C1D" w:rsidRDefault="00061C1D" w:rsidP="00061C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61C1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61C1D">
        <w:rPr>
          <w:rFonts w:eastAsia="Times New Roman" w:cs="Times New Roman"/>
          <w:color w:val="auto"/>
          <w:szCs w:val="22"/>
        </w:rPr>
        <w:t>Ancestry.com. </w:t>
      </w:r>
      <w:r w:rsidRPr="00061C1D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061C1D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061C1D">
        <w:rPr>
          <w:rFonts w:eastAsia="Times New Roman" w:cs="Times New Roman"/>
          <w:color w:val="auto"/>
          <w:szCs w:val="22"/>
        </w:rPr>
        <w:t>Inc</w:t>
      </w:r>
      <w:proofErr w:type="spellEnd"/>
      <w:r w:rsidRPr="00061C1D">
        <w:rPr>
          <w:rFonts w:eastAsia="Times New Roman" w:cs="Times New Roman"/>
          <w:color w:val="auto"/>
          <w:szCs w:val="22"/>
        </w:rPr>
        <w:t>, 2006.</w:t>
      </w:r>
    </w:p>
    <w:p w:rsidR="00061C1D" w:rsidRPr="00061C1D" w:rsidRDefault="00061C1D" w:rsidP="00061C1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61C1D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061C1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61C1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61C1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061C1D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1" w:tgtFrame="_blank" w:history="1">
        <w:r w:rsidRPr="00061C1D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061C1D">
        <w:rPr>
          <w:rFonts w:eastAsia="Times New Roman" w:cs="Times New Roman"/>
          <w:color w:val="auto"/>
          <w:szCs w:val="22"/>
        </w:rPr>
        <w:t>.</w:t>
      </w:r>
    </w:p>
    <w:p w:rsidR="00061C1D" w:rsidRPr="00061C1D" w:rsidRDefault="00061C1D" w:rsidP="00061C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61C1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460C0D">
          <w:rPr>
            <w:rStyle w:val="Hyperlink"/>
            <w:rFonts w:cs="Times New Roman"/>
            <w:szCs w:val="22"/>
          </w:rPr>
          <w:t>http://search.ancestry.com/cgi-bin/sse.dll?db=1910USCenIndex&amp;indiv=try&amp;h=24043729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61C1D" w:rsidRDefault="00061C1D" w:rsidP="00061C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61C1D">
        <w:rPr>
          <w:rFonts w:cs="Times New Roman"/>
          <w:color w:val="auto"/>
          <w:szCs w:val="22"/>
        </w:rPr>
        <w:lastRenderedPageBreak/>
        <w:t xml:space="preserve">Image: </w:t>
      </w:r>
      <w:hyperlink r:id="rId13" w:history="1">
        <w:r w:rsidRPr="00460C0D">
          <w:rPr>
            <w:rStyle w:val="Hyperlink"/>
            <w:rFonts w:cs="Times New Roman"/>
            <w:szCs w:val="22"/>
          </w:rPr>
          <w:t>https://www.ancestry.com/interactive/7884/4449760_00343?pid=24043729&amp;backurl=http://search.ancestry.com/cgi-bin/sse.dll?db%3D1910USCenIndex%26indiv%3Dtry%26h%3D24043729&amp;treeid=&amp;personid=&amp;hintid=&amp;usePUB=true&amp;usePUBJs=true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61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3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1C1D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2C3A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32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61C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61C1D"/>
    <w:rPr>
      <w:color w:val="0000FF"/>
      <w:u w:val="single"/>
    </w:rPr>
  </w:style>
  <w:style w:type="character" w:customStyle="1" w:styleId="srchhit">
    <w:name w:val="srchhit"/>
    <w:basedOn w:val="DefaultParagraphFont"/>
    <w:rsid w:val="00061C1D"/>
  </w:style>
  <w:style w:type="paragraph" w:styleId="NormalWeb">
    <w:name w:val="Normal (Web)"/>
    <w:basedOn w:val="Normal"/>
    <w:uiPriority w:val="99"/>
    <w:semiHidden/>
    <w:unhideWhenUsed/>
    <w:rsid w:val="00061C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6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61C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61C1D"/>
    <w:rPr>
      <w:color w:val="0000FF"/>
      <w:u w:val="single"/>
    </w:rPr>
  </w:style>
  <w:style w:type="character" w:customStyle="1" w:styleId="srchhit">
    <w:name w:val="srchhit"/>
    <w:basedOn w:val="DefaultParagraphFont"/>
    <w:rsid w:val="00061C1D"/>
  </w:style>
  <w:style w:type="paragraph" w:styleId="NormalWeb">
    <w:name w:val="Normal (Web)"/>
    <w:basedOn w:val="Normal"/>
    <w:uiPriority w:val="99"/>
    <w:semiHidden/>
    <w:unhideWhenUsed/>
    <w:rsid w:val="00061C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6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6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98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38912921&amp;indivrecord=1" TargetMode="External"/><Relationship Id="rId13" Type="http://schemas.openxmlformats.org/officeDocument/2006/relationships/hyperlink" Target="https://www.ancestry.com/interactive/7884/4449760_00343?pid=24043729&amp;backurl=http://search.ancestry.com/cgi-bin/sse.dll?db%3D1910USCenIndex%26indiv%3Dtry%26h%3D2404372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138912920&amp;indivrecord=1" TargetMode="External"/><Relationship Id="rId12" Type="http://schemas.openxmlformats.org/officeDocument/2006/relationships/hyperlink" Target="http://search.ancestry.com/cgi-bin/sse.dll?db=1910USCenIndex&amp;indiv=try&amp;h=240437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10USCenIndex&amp;indiv=try&amp;h=24043729&amp;indivrecord=1" TargetMode="External"/><Relationship Id="rId11" Type="http://schemas.openxmlformats.org/officeDocument/2006/relationships/hyperlink" Target="http://www.archives.gov/research/census/publications-microfilm-catalogs-census/1910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10USCenIndex&amp;indiv=try&amp;h=2404373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10USCenIndex&amp;indiv=try&amp;h=13891292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2017-05-03T19:44:00Z</dcterms:created>
  <dcterms:modified xsi:type="dcterms:W3CDTF">2017-05-03T19:47:00Z</dcterms:modified>
</cp:coreProperties>
</file>