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6F3B3B" w:rsidRDefault="006F3B3B">
      <w:pPr>
        <w:rPr>
          <w:rFonts w:ascii="Times New Roman" w:hAnsi="Times New Roman" w:cs="Times New Roman"/>
          <w:b/>
          <w:sz w:val="24"/>
          <w:u w:val="single"/>
        </w:rPr>
      </w:pPr>
      <w:r w:rsidRPr="006F3B3B">
        <w:rPr>
          <w:rFonts w:ascii="Times New Roman" w:hAnsi="Times New Roman" w:cs="Times New Roman"/>
          <w:b/>
          <w:sz w:val="24"/>
          <w:u w:val="single"/>
        </w:rPr>
        <w:t>1910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6481"/>
      </w:tblGrid>
      <w:tr w:rsidR="007C6705" w:rsidRPr="007C6705" w:rsidTr="00D5054E">
        <w:trPr>
          <w:tblCellSpacing w:w="0" w:type="dxa"/>
        </w:trPr>
        <w:tc>
          <w:tcPr>
            <w:tcW w:w="1538" w:type="pct"/>
            <w:vAlign w:val="center"/>
            <w:hideMark/>
          </w:tcPr>
          <w:p w:rsidR="007C6705" w:rsidRPr="006F3B3B" w:rsidRDefault="007C6705" w:rsidP="007C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3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3462" w:type="pct"/>
            <w:vAlign w:val="center"/>
            <w:hideMark/>
          </w:tcPr>
          <w:p w:rsidR="007C6705" w:rsidRPr="007C6705" w:rsidRDefault="00E31C29" w:rsidP="006F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  <w:r w:rsidR="007C6705" w:rsidRPr="007C6705">
              <w:rPr>
                <w:rFonts w:ascii="Times New Roman" w:eastAsia="Times New Roman" w:hAnsi="Times New Roman" w:cs="Times New Roman"/>
                <w:sz w:val="24"/>
                <w:szCs w:val="24"/>
              </w:rPr>
              <w:t>Edward F Catlin </w:t>
            </w:r>
            <w:r w:rsidR="00CC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C24AB" w:rsidRPr="00CC24A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[73979] Ref #2729</w:t>
            </w:r>
          </w:p>
        </w:tc>
      </w:tr>
      <w:tr w:rsidR="007C6705" w:rsidRPr="007C6705" w:rsidTr="00D5054E">
        <w:trPr>
          <w:tblCellSpacing w:w="0" w:type="dxa"/>
        </w:trPr>
        <w:tc>
          <w:tcPr>
            <w:tcW w:w="1538" w:type="pct"/>
            <w:vAlign w:val="center"/>
            <w:hideMark/>
          </w:tcPr>
          <w:p w:rsidR="007C6705" w:rsidRPr="006F3B3B" w:rsidRDefault="007C6705" w:rsidP="007C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3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Age in 1910:</w:t>
            </w:r>
          </w:p>
        </w:tc>
        <w:tc>
          <w:tcPr>
            <w:tcW w:w="3462" w:type="pct"/>
            <w:vAlign w:val="center"/>
            <w:hideMark/>
          </w:tcPr>
          <w:p w:rsidR="007C6705" w:rsidRPr="007C6705" w:rsidRDefault="007C6705" w:rsidP="007C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70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C6705" w:rsidRPr="007C6705" w:rsidTr="00D5054E">
        <w:trPr>
          <w:tblCellSpacing w:w="0" w:type="dxa"/>
        </w:trPr>
        <w:tc>
          <w:tcPr>
            <w:tcW w:w="1538" w:type="pct"/>
            <w:vAlign w:val="center"/>
            <w:hideMark/>
          </w:tcPr>
          <w:p w:rsidR="007C6705" w:rsidRPr="006F3B3B" w:rsidRDefault="007C6705" w:rsidP="007C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3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 Year:</w:t>
            </w:r>
          </w:p>
        </w:tc>
        <w:tc>
          <w:tcPr>
            <w:tcW w:w="3462" w:type="pct"/>
            <w:vAlign w:val="center"/>
            <w:hideMark/>
          </w:tcPr>
          <w:p w:rsidR="007C6705" w:rsidRPr="007C6705" w:rsidRDefault="007C6705" w:rsidP="007C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6705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7C6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1871</w:t>
            </w:r>
          </w:p>
        </w:tc>
      </w:tr>
      <w:tr w:rsidR="007C6705" w:rsidRPr="007C6705" w:rsidTr="00D5054E">
        <w:trPr>
          <w:tblCellSpacing w:w="0" w:type="dxa"/>
        </w:trPr>
        <w:tc>
          <w:tcPr>
            <w:tcW w:w="1538" w:type="pct"/>
            <w:vAlign w:val="center"/>
            <w:hideMark/>
          </w:tcPr>
          <w:p w:rsidR="007C6705" w:rsidRPr="006F3B3B" w:rsidRDefault="007C6705" w:rsidP="007C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3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3462" w:type="pct"/>
            <w:vAlign w:val="center"/>
            <w:hideMark/>
          </w:tcPr>
          <w:p w:rsidR="007C6705" w:rsidRPr="007C6705" w:rsidRDefault="007C6705" w:rsidP="007C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705">
              <w:rPr>
                <w:rFonts w:ascii="Times New Roman" w:eastAsia="Times New Roman" w:hAnsi="Times New Roman" w:cs="Times New Roman"/>
                <w:sz w:val="24"/>
                <w:szCs w:val="24"/>
              </w:rPr>
              <w:t>Maryland</w:t>
            </w:r>
          </w:p>
        </w:tc>
      </w:tr>
      <w:tr w:rsidR="007C6705" w:rsidRPr="007C6705" w:rsidTr="00D5054E">
        <w:trPr>
          <w:tblCellSpacing w:w="0" w:type="dxa"/>
        </w:trPr>
        <w:tc>
          <w:tcPr>
            <w:tcW w:w="1538" w:type="pct"/>
            <w:vAlign w:val="center"/>
            <w:hideMark/>
          </w:tcPr>
          <w:p w:rsidR="007C6705" w:rsidRPr="006F3B3B" w:rsidRDefault="007C6705" w:rsidP="007C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3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1910:</w:t>
            </w:r>
          </w:p>
        </w:tc>
        <w:tc>
          <w:tcPr>
            <w:tcW w:w="3462" w:type="pct"/>
            <w:vAlign w:val="center"/>
            <w:hideMark/>
          </w:tcPr>
          <w:p w:rsidR="007C6705" w:rsidRPr="007C6705" w:rsidRDefault="007C6705" w:rsidP="007C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705">
              <w:rPr>
                <w:rFonts w:ascii="Times New Roman" w:eastAsia="Times New Roman" w:hAnsi="Times New Roman" w:cs="Times New Roman"/>
                <w:sz w:val="24"/>
                <w:szCs w:val="24"/>
              </w:rPr>
              <w:t>St Louis Ward 24, Saint Louis City, Missouri</w:t>
            </w:r>
          </w:p>
        </w:tc>
      </w:tr>
      <w:tr w:rsidR="007C6705" w:rsidRPr="007C6705" w:rsidTr="00D5054E">
        <w:trPr>
          <w:tblCellSpacing w:w="0" w:type="dxa"/>
        </w:trPr>
        <w:tc>
          <w:tcPr>
            <w:tcW w:w="1538" w:type="pct"/>
            <w:vAlign w:val="center"/>
            <w:hideMark/>
          </w:tcPr>
          <w:p w:rsidR="007C6705" w:rsidRPr="006F3B3B" w:rsidRDefault="007C6705" w:rsidP="007C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3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Race:</w:t>
            </w:r>
          </w:p>
        </w:tc>
        <w:tc>
          <w:tcPr>
            <w:tcW w:w="3462" w:type="pct"/>
            <w:vAlign w:val="center"/>
            <w:hideMark/>
          </w:tcPr>
          <w:p w:rsidR="007C6705" w:rsidRPr="007C6705" w:rsidRDefault="007C6705" w:rsidP="007C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705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7C6705" w:rsidRPr="007C6705" w:rsidTr="00D5054E">
        <w:trPr>
          <w:tblCellSpacing w:w="0" w:type="dxa"/>
        </w:trPr>
        <w:tc>
          <w:tcPr>
            <w:tcW w:w="1538" w:type="pct"/>
            <w:vAlign w:val="center"/>
            <w:hideMark/>
          </w:tcPr>
          <w:p w:rsidR="007C6705" w:rsidRPr="006F3B3B" w:rsidRDefault="007C6705" w:rsidP="007C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3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3462" w:type="pct"/>
            <w:vAlign w:val="center"/>
            <w:hideMark/>
          </w:tcPr>
          <w:p w:rsidR="007C6705" w:rsidRPr="007C6705" w:rsidRDefault="007C6705" w:rsidP="007C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705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7C6705" w:rsidRPr="007C6705" w:rsidTr="00D5054E">
        <w:trPr>
          <w:tblCellSpacing w:w="0" w:type="dxa"/>
        </w:trPr>
        <w:tc>
          <w:tcPr>
            <w:tcW w:w="1538" w:type="pct"/>
            <w:vAlign w:val="center"/>
            <w:hideMark/>
          </w:tcPr>
          <w:p w:rsidR="007C6705" w:rsidRPr="006F3B3B" w:rsidRDefault="007C6705" w:rsidP="007C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3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Relation to Head of House:</w:t>
            </w:r>
          </w:p>
        </w:tc>
        <w:tc>
          <w:tcPr>
            <w:tcW w:w="3462" w:type="pct"/>
            <w:vAlign w:val="center"/>
            <w:hideMark/>
          </w:tcPr>
          <w:p w:rsidR="007C6705" w:rsidRPr="007C6705" w:rsidRDefault="007C6705" w:rsidP="007C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705">
              <w:rPr>
                <w:rFonts w:ascii="Times New Roman" w:eastAsia="Times New Roman" w:hAnsi="Times New Roman" w:cs="Times New Roman"/>
                <w:sz w:val="24"/>
                <w:szCs w:val="24"/>
              </w:rPr>
              <w:t>Head</w:t>
            </w:r>
          </w:p>
        </w:tc>
      </w:tr>
      <w:tr w:rsidR="007C6705" w:rsidRPr="007C6705" w:rsidTr="00D5054E">
        <w:trPr>
          <w:tblCellSpacing w:w="0" w:type="dxa"/>
        </w:trPr>
        <w:tc>
          <w:tcPr>
            <w:tcW w:w="1538" w:type="pct"/>
            <w:vAlign w:val="center"/>
            <w:hideMark/>
          </w:tcPr>
          <w:p w:rsidR="007C6705" w:rsidRPr="006F3B3B" w:rsidRDefault="007C6705" w:rsidP="007C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3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Marital Status:</w:t>
            </w:r>
          </w:p>
        </w:tc>
        <w:tc>
          <w:tcPr>
            <w:tcW w:w="3462" w:type="pct"/>
            <w:vAlign w:val="center"/>
            <w:hideMark/>
          </w:tcPr>
          <w:p w:rsidR="007C6705" w:rsidRPr="007C6705" w:rsidRDefault="007C6705" w:rsidP="007C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705">
              <w:rPr>
                <w:rFonts w:ascii="Times New Roman" w:eastAsia="Times New Roman" w:hAnsi="Times New Roman" w:cs="Times New Roman"/>
                <w:sz w:val="24"/>
                <w:szCs w:val="24"/>
              </w:rPr>
              <w:t>Married</w:t>
            </w:r>
          </w:p>
        </w:tc>
      </w:tr>
      <w:tr w:rsidR="007C6705" w:rsidRPr="007C6705" w:rsidTr="00D5054E">
        <w:trPr>
          <w:tblCellSpacing w:w="0" w:type="dxa"/>
        </w:trPr>
        <w:tc>
          <w:tcPr>
            <w:tcW w:w="1538" w:type="pct"/>
            <w:vAlign w:val="center"/>
            <w:hideMark/>
          </w:tcPr>
          <w:p w:rsidR="007C6705" w:rsidRPr="006F3B3B" w:rsidRDefault="007C6705" w:rsidP="007C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3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Spouse's Name:</w:t>
            </w:r>
          </w:p>
        </w:tc>
        <w:tc>
          <w:tcPr>
            <w:tcW w:w="3462" w:type="pct"/>
            <w:vAlign w:val="center"/>
            <w:hideMark/>
          </w:tcPr>
          <w:p w:rsidR="007C6705" w:rsidRPr="007C6705" w:rsidRDefault="007C6705" w:rsidP="007C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705">
              <w:rPr>
                <w:rFonts w:ascii="Times New Roman" w:eastAsia="Times New Roman" w:hAnsi="Times New Roman" w:cs="Times New Roman"/>
                <w:sz w:val="24"/>
                <w:szCs w:val="24"/>
              </w:rPr>
              <w:t>Lillian M Catlin</w:t>
            </w:r>
          </w:p>
        </w:tc>
      </w:tr>
      <w:tr w:rsidR="007C6705" w:rsidRPr="007C6705" w:rsidTr="00D5054E">
        <w:trPr>
          <w:tblCellSpacing w:w="0" w:type="dxa"/>
        </w:trPr>
        <w:tc>
          <w:tcPr>
            <w:tcW w:w="1538" w:type="pct"/>
            <w:vAlign w:val="center"/>
            <w:hideMark/>
          </w:tcPr>
          <w:p w:rsidR="007C6705" w:rsidRPr="006F3B3B" w:rsidRDefault="007C6705" w:rsidP="007C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3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Father's Birthplace:</w:t>
            </w:r>
          </w:p>
        </w:tc>
        <w:tc>
          <w:tcPr>
            <w:tcW w:w="3462" w:type="pct"/>
            <w:vAlign w:val="center"/>
            <w:hideMark/>
          </w:tcPr>
          <w:p w:rsidR="007C6705" w:rsidRPr="007C6705" w:rsidRDefault="007C6705" w:rsidP="007C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705">
              <w:rPr>
                <w:rFonts w:ascii="Times New Roman" w:eastAsia="Times New Roman" w:hAnsi="Times New Roman" w:cs="Times New Roman"/>
                <w:sz w:val="24"/>
                <w:szCs w:val="24"/>
              </w:rPr>
              <w:t>Maryland</w:t>
            </w:r>
          </w:p>
        </w:tc>
      </w:tr>
      <w:tr w:rsidR="007C6705" w:rsidRPr="007C6705" w:rsidTr="00D5054E">
        <w:trPr>
          <w:tblCellSpacing w:w="0" w:type="dxa"/>
        </w:trPr>
        <w:tc>
          <w:tcPr>
            <w:tcW w:w="1538" w:type="pct"/>
            <w:vAlign w:val="center"/>
            <w:hideMark/>
          </w:tcPr>
          <w:p w:rsidR="007C6705" w:rsidRPr="006F3B3B" w:rsidRDefault="007C6705" w:rsidP="007C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3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Mother's Birthplace:</w:t>
            </w:r>
          </w:p>
        </w:tc>
        <w:tc>
          <w:tcPr>
            <w:tcW w:w="3462" w:type="pct"/>
            <w:vAlign w:val="center"/>
            <w:hideMark/>
          </w:tcPr>
          <w:p w:rsidR="007C6705" w:rsidRPr="007C6705" w:rsidRDefault="007C6705" w:rsidP="007C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705">
              <w:rPr>
                <w:rFonts w:ascii="Times New Roman" w:eastAsia="Times New Roman" w:hAnsi="Times New Roman" w:cs="Times New Roman"/>
                <w:sz w:val="24"/>
                <w:szCs w:val="24"/>
              </w:rPr>
              <w:t>Maryland</w:t>
            </w:r>
          </w:p>
        </w:tc>
      </w:tr>
      <w:tr w:rsidR="007C6705" w:rsidRPr="007C6705" w:rsidTr="00D5054E">
        <w:trPr>
          <w:tblCellSpacing w:w="0" w:type="dxa"/>
        </w:trPr>
        <w:tc>
          <w:tcPr>
            <w:tcW w:w="1538" w:type="pct"/>
            <w:vAlign w:val="center"/>
            <w:hideMark/>
          </w:tcPr>
          <w:p w:rsidR="007C6705" w:rsidRPr="006F3B3B" w:rsidRDefault="007C6705" w:rsidP="007C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3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3462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425"/>
              <w:gridCol w:w="3056"/>
            </w:tblGrid>
            <w:tr w:rsidR="007C6705" w:rsidRPr="007C6705" w:rsidTr="000F127F">
              <w:trPr>
                <w:tblCellSpacing w:w="0" w:type="dxa"/>
                <w:jc w:val="center"/>
              </w:trPr>
              <w:tc>
                <w:tcPr>
                  <w:tcW w:w="26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C6705" w:rsidRPr="007C6705" w:rsidRDefault="007C6705" w:rsidP="007C67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C67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3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C6705" w:rsidRPr="007C6705" w:rsidRDefault="007C6705" w:rsidP="007C67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C67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7C6705" w:rsidRPr="007C6705" w:rsidTr="000F127F">
              <w:trPr>
                <w:tblCellSpacing w:w="0" w:type="dxa"/>
                <w:jc w:val="center"/>
              </w:trPr>
              <w:tc>
                <w:tcPr>
                  <w:tcW w:w="26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C6705" w:rsidRPr="007C6705" w:rsidRDefault="00E31C29" w:rsidP="007C67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47 </w:t>
                  </w:r>
                  <w:hyperlink r:id="rId5" w:tooltip="View Record" w:history="1">
                    <w:r w:rsidR="007C6705" w:rsidRPr="007C670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Edward F Catlin </w:t>
                    </w:r>
                  </w:hyperlink>
                  <w:r w:rsidR="00CC2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C24AB" w:rsidRPr="00CC24A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[73979]</w:t>
                  </w:r>
                </w:p>
              </w:tc>
              <w:tc>
                <w:tcPr>
                  <w:tcW w:w="23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C6705" w:rsidRPr="007C6705" w:rsidRDefault="007C6705" w:rsidP="007C67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7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</w:t>
                  </w:r>
                  <w:r w:rsidR="00CC2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476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1870 MD</w:t>
                  </w:r>
                  <w:r w:rsidR="000F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F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MD</w:t>
                  </w:r>
                  <w:proofErr w:type="spellEnd"/>
                  <w:r w:rsidR="000F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</w:t>
                  </w:r>
                  <w:r w:rsidR="00CC2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7C6705" w:rsidRPr="007C6705" w:rsidTr="000F127F">
              <w:trPr>
                <w:tblCellSpacing w:w="0" w:type="dxa"/>
                <w:jc w:val="center"/>
              </w:trPr>
              <w:tc>
                <w:tcPr>
                  <w:tcW w:w="26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C6705" w:rsidRPr="007C6705" w:rsidRDefault="00E31C29" w:rsidP="00CC24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48 </w:t>
                  </w:r>
                  <w:hyperlink r:id="rId6" w:tooltip="View Record" w:history="1">
                    <w:r w:rsidR="007C6705" w:rsidRPr="007C670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Lillian M Catlin </w:t>
                    </w:r>
                  </w:hyperlink>
                  <w:r w:rsidR="00CC2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C24AB" w:rsidRPr="00CC24A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CC24A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76478</w:t>
                  </w:r>
                  <w:r w:rsidR="00CC24AB" w:rsidRPr="00CC24A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3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C6705" w:rsidRPr="007C6705" w:rsidRDefault="007C6705" w:rsidP="007C67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7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</w:t>
                  </w:r>
                  <w:r w:rsidR="00CC2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476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1872 MO</w:t>
                  </w:r>
                  <w:r w:rsidR="000F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ENG IL</w:t>
                  </w:r>
                  <w:r w:rsidR="00CC2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7C6705" w:rsidRPr="007C6705" w:rsidTr="000F127F">
              <w:trPr>
                <w:tblCellSpacing w:w="0" w:type="dxa"/>
                <w:jc w:val="center"/>
              </w:trPr>
              <w:tc>
                <w:tcPr>
                  <w:tcW w:w="26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C6705" w:rsidRPr="007C6705" w:rsidRDefault="00E31C29" w:rsidP="00CC24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49 </w:t>
                  </w:r>
                  <w:hyperlink r:id="rId7" w:tooltip="View Record" w:history="1">
                    <w:r w:rsidR="007C6705" w:rsidRPr="007C670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Douglas W Catlin </w:t>
                    </w:r>
                  </w:hyperlink>
                  <w:r w:rsidR="00CC2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C24AB" w:rsidRPr="00CC24A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CC24A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76479</w:t>
                  </w:r>
                  <w:r w:rsidR="00CC24AB" w:rsidRPr="00CC24A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3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C6705" w:rsidRPr="007C6705" w:rsidRDefault="007C6705" w:rsidP="007C67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7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  <w:r w:rsidR="00CC2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476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1895 MO</w:t>
                  </w:r>
                  <w:r w:rsidR="000F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 MO</w:t>
                  </w:r>
                  <w:r w:rsidR="00CC2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7C6705" w:rsidRPr="007C6705" w:rsidTr="000F127F">
              <w:trPr>
                <w:tblCellSpacing w:w="0" w:type="dxa"/>
                <w:jc w:val="center"/>
              </w:trPr>
              <w:tc>
                <w:tcPr>
                  <w:tcW w:w="26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C6705" w:rsidRPr="007C6705" w:rsidRDefault="00E31C29" w:rsidP="00CC24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  <w:hyperlink r:id="rId8" w:tooltip="View Record" w:history="1">
                    <w:r w:rsidR="007C6705" w:rsidRPr="007C670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Mary S Catlin </w:t>
                    </w:r>
                  </w:hyperlink>
                  <w:r w:rsidR="00CC2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C24AB" w:rsidRPr="00CC24A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CC24A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76480</w:t>
                  </w:r>
                  <w:r w:rsidR="00CC24AB" w:rsidRPr="00CC24A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3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C6705" w:rsidRPr="007C6705" w:rsidRDefault="007C6705" w:rsidP="007C67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7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 w:rsidR="00CC2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476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1897 MO</w:t>
                  </w:r>
                  <w:r w:rsidR="000F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 MO</w:t>
                  </w:r>
                  <w:r w:rsidR="00CC2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7C6705" w:rsidRPr="007C6705" w:rsidTr="000F127F">
              <w:trPr>
                <w:tblCellSpacing w:w="0" w:type="dxa"/>
                <w:jc w:val="center"/>
              </w:trPr>
              <w:tc>
                <w:tcPr>
                  <w:tcW w:w="26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C6705" w:rsidRPr="007C6705" w:rsidRDefault="00E31C29" w:rsidP="00CC24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51 </w:t>
                  </w:r>
                  <w:hyperlink r:id="rId9" w:tooltip="View Record" w:history="1">
                    <w:r w:rsidR="007C6705" w:rsidRPr="007C670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Deborah A Catlin </w:t>
                    </w:r>
                  </w:hyperlink>
                  <w:r w:rsidR="00CC2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C24AB" w:rsidRPr="00CC24A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CC24A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76481</w:t>
                  </w:r>
                  <w:r w:rsidR="00CC24AB" w:rsidRPr="00CC24A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3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C6705" w:rsidRPr="007C6705" w:rsidRDefault="007C6705" w:rsidP="007C67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7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CC2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4769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1904 MO</w:t>
                  </w:r>
                  <w:r w:rsidR="000F12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 MO</w:t>
                  </w:r>
                  <w:bookmarkStart w:id="0" w:name="_GoBack"/>
                  <w:bookmarkEnd w:id="0"/>
                  <w:r w:rsidR="00CC2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7C6705" w:rsidRPr="007C6705" w:rsidRDefault="007C6705" w:rsidP="007C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705" w:rsidRPr="006F3B3B" w:rsidRDefault="007C6705" w:rsidP="006F3B3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F3B3B">
        <w:rPr>
          <w:rFonts w:ascii="Times New Roman" w:eastAsia="Times New Roman" w:hAnsi="Times New Roman" w:cs="Times New Roman"/>
          <w:bCs/>
        </w:rPr>
        <w:t>Source Citation:</w:t>
      </w:r>
      <w:r w:rsidRPr="006F3B3B">
        <w:rPr>
          <w:rFonts w:ascii="Times New Roman" w:eastAsia="Times New Roman" w:hAnsi="Times New Roman" w:cs="Times New Roman"/>
        </w:rPr>
        <w:t xml:space="preserve"> Year: </w:t>
      </w:r>
      <w:r w:rsidRPr="006F3B3B">
        <w:rPr>
          <w:rFonts w:ascii="Times New Roman" w:eastAsia="Times New Roman" w:hAnsi="Times New Roman" w:cs="Times New Roman"/>
          <w:i/>
          <w:iCs/>
        </w:rPr>
        <w:t>1910</w:t>
      </w:r>
      <w:r w:rsidRPr="006F3B3B">
        <w:rPr>
          <w:rFonts w:ascii="Times New Roman" w:eastAsia="Times New Roman" w:hAnsi="Times New Roman" w:cs="Times New Roman"/>
        </w:rPr>
        <w:t>; Census Place: </w:t>
      </w:r>
      <w:r w:rsidRPr="006F3B3B">
        <w:rPr>
          <w:rFonts w:ascii="Times New Roman" w:eastAsia="Times New Roman" w:hAnsi="Times New Roman" w:cs="Times New Roman"/>
          <w:i/>
          <w:iCs/>
        </w:rPr>
        <w:t>St Louis Ward 24, Saint Louis City, Missouri</w:t>
      </w:r>
      <w:r w:rsidRPr="006F3B3B">
        <w:rPr>
          <w:rFonts w:ascii="Times New Roman" w:eastAsia="Times New Roman" w:hAnsi="Times New Roman" w:cs="Times New Roman"/>
        </w:rPr>
        <w:t>; Roll: </w:t>
      </w:r>
      <w:r w:rsidRPr="006F3B3B">
        <w:rPr>
          <w:rFonts w:ascii="Times New Roman" w:eastAsia="Times New Roman" w:hAnsi="Times New Roman" w:cs="Times New Roman"/>
          <w:i/>
          <w:iCs/>
        </w:rPr>
        <w:t>T624_814</w:t>
      </w:r>
      <w:r w:rsidRPr="006F3B3B">
        <w:rPr>
          <w:rFonts w:ascii="Times New Roman" w:eastAsia="Times New Roman" w:hAnsi="Times New Roman" w:cs="Times New Roman"/>
        </w:rPr>
        <w:t>; Page: </w:t>
      </w:r>
      <w:r w:rsidRPr="006F3B3B">
        <w:rPr>
          <w:rFonts w:ascii="Times New Roman" w:eastAsia="Times New Roman" w:hAnsi="Times New Roman" w:cs="Times New Roman"/>
          <w:i/>
          <w:iCs/>
        </w:rPr>
        <w:t>3A</w:t>
      </w:r>
      <w:r w:rsidRPr="006F3B3B">
        <w:rPr>
          <w:rFonts w:ascii="Times New Roman" w:eastAsia="Times New Roman" w:hAnsi="Times New Roman" w:cs="Times New Roman"/>
        </w:rPr>
        <w:t>; Enumeration District: </w:t>
      </w:r>
      <w:r w:rsidRPr="006F3B3B">
        <w:rPr>
          <w:rFonts w:ascii="Times New Roman" w:eastAsia="Times New Roman" w:hAnsi="Times New Roman" w:cs="Times New Roman"/>
          <w:i/>
          <w:iCs/>
        </w:rPr>
        <w:t>0375</w:t>
      </w:r>
      <w:r w:rsidRPr="006F3B3B">
        <w:rPr>
          <w:rFonts w:ascii="Times New Roman" w:eastAsia="Times New Roman" w:hAnsi="Times New Roman" w:cs="Times New Roman"/>
        </w:rPr>
        <w:t>; FHL microfilm: </w:t>
      </w:r>
      <w:r w:rsidRPr="006F3B3B">
        <w:rPr>
          <w:rFonts w:ascii="Times New Roman" w:eastAsia="Times New Roman" w:hAnsi="Times New Roman" w:cs="Times New Roman"/>
          <w:i/>
          <w:iCs/>
        </w:rPr>
        <w:t>1374827</w:t>
      </w:r>
      <w:r w:rsidRPr="006F3B3B">
        <w:rPr>
          <w:rFonts w:ascii="Times New Roman" w:eastAsia="Times New Roman" w:hAnsi="Times New Roman" w:cs="Times New Roman"/>
        </w:rPr>
        <w:t>.</w:t>
      </w:r>
    </w:p>
    <w:p w:rsidR="007C6705" w:rsidRPr="006F3B3B" w:rsidRDefault="007C6705" w:rsidP="006F3B3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F3B3B">
        <w:rPr>
          <w:rFonts w:ascii="Times New Roman" w:eastAsia="Times New Roman" w:hAnsi="Times New Roman" w:cs="Times New Roman"/>
          <w:bCs/>
        </w:rPr>
        <w:t xml:space="preserve">Source Information: </w:t>
      </w:r>
      <w:r w:rsidRPr="006F3B3B">
        <w:rPr>
          <w:rFonts w:ascii="Times New Roman" w:eastAsia="Times New Roman" w:hAnsi="Times New Roman" w:cs="Times New Roman"/>
        </w:rPr>
        <w:t xml:space="preserve">Ancestry.com. </w:t>
      </w:r>
      <w:r w:rsidRPr="006F3B3B">
        <w:rPr>
          <w:rFonts w:ascii="Times New Roman" w:eastAsia="Times New Roman" w:hAnsi="Times New Roman" w:cs="Times New Roman"/>
          <w:i/>
          <w:iCs/>
        </w:rPr>
        <w:t>1910 United States Federal Census</w:t>
      </w:r>
      <w:r w:rsidRPr="006F3B3B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6F3B3B">
        <w:rPr>
          <w:rFonts w:ascii="Times New Roman" w:eastAsia="Times New Roman" w:hAnsi="Times New Roman" w:cs="Times New Roman"/>
        </w:rPr>
        <w:t>Inc</w:t>
      </w:r>
      <w:proofErr w:type="spellEnd"/>
      <w:r w:rsidRPr="006F3B3B">
        <w:rPr>
          <w:rFonts w:ascii="Times New Roman" w:eastAsia="Times New Roman" w:hAnsi="Times New Roman" w:cs="Times New Roman"/>
        </w:rPr>
        <w:t>, 2006.</w:t>
      </w:r>
    </w:p>
    <w:p w:rsidR="007C6705" w:rsidRPr="006F3B3B" w:rsidRDefault="007C6705" w:rsidP="006F3B3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F3B3B">
        <w:rPr>
          <w:rFonts w:ascii="Times New Roman" w:eastAsia="Times New Roman" w:hAnsi="Times New Roman" w:cs="Times New Roman"/>
        </w:rPr>
        <w:t xml:space="preserve">Original data: Thirteenth Census of the United States, 1910 (NARA microfilm publication T624, 1,178 rolls). </w:t>
      </w:r>
      <w:proofErr w:type="gramStart"/>
      <w:r w:rsidRPr="006F3B3B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6F3B3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F3B3B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6F3B3B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0" w:history="1">
        <w:r w:rsidRPr="006F3B3B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</w:p>
    <w:p w:rsidR="006F3B3B" w:rsidRDefault="006F3B3B" w:rsidP="006F3B3B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1" w:history="1">
        <w:r w:rsidRPr="004A3AE0">
          <w:rPr>
            <w:rStyle w:val="Hyperlink"/>
            <w:rFonts w:ascii="Times New Roman" w:hAnsi="Times New Roman" w:cs="Times New Roman"/>
          </w:rPr>
          <w:t>http://search.ancestry.com/cgi-bin/sse.dll?db=1910USCenIndex&amp;indiv=try&amp;h=14910432</w:t>
        </w:r>
      </w:hyperlink>
    </w:p>
    <w:p w:rsidR="006F3B3B" w:rsidRPr="006F3B3B" w:rsidRDefault="006F3B3B" w:rsidP="006F3B3B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2" w:history="1">
        <w:r w:rsidRPr="004A3AE0">
          <w:rPr>
            <w:rStyle w:val="Hyperlink"/>
            <w:rFonts w:ascii="Times New Roman" w:hAnsi="Times New Roman" w:cs="Times New Roman"/>
          </w:rPr>
          <w:t>http://interactive.ancestry.com/7884/31111_4330761-00675?pid=14910432&amp;backurl=http%3a%2f%2fsearch.ancestry.com%2f%2fcgi-bin%2fsse.dll%3fdb%3d1910USCenIndex%26indiv%3dtry%26h%3d14910432&amp;treeid=&amp;personid=&amp;hintid=&amp;usePUB=true</w:t>
        </w:r>
      </w:hyperlink>
    </w:p>
    <w:sectPr w:rsidR="006F3B3B" w:rsidRPr="006F3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28"/>
    <w:rsid w:val="000F127F"/>
    <w:rsid w:val="00145C51"/>
    <w:rsid w:val="00341328"/>
    <w:rsid w:val="004769E2"/>
    <w:rsid w:val="004D4D90"/>
    <w:rsid w:val="006F3B3B"/>
    <w:rsid w:val="007C6705"/>
    <w:rsid w:val="00CC24AB"/>
    <w:rsid w:val="00D5054E"/>
    <w:rsid w:val="00E3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705"/>
    <w:rPr>
      <w:color w:val="0000FF"/>
      <w:u w:val="single"/>
    </w:rPr>
  </w:style>
  <w:style w:type="character" w:customStyle="1" w:styleId="srchhit">
    <w:name w:val="srchhit"/>
    <w:basedOn w:val="DefaultParagraphFont"/>
    <w:rsid w:val="007C6705"/>
  </w:style>
  <w:style w:type="character" w:customStyle="1" w:styleId="srchmatch">
    <w:name w:val="srchmatch"/>
    <w:basedOn w:val="DefaultParagraphFont"/>
    <w:rsid w:val="007C6705"/>
  </w:style>
  <w:style w:type="paragraph" w:customStyle="1" w:styleId="psourcetxt">
    <w:name w:val="p_sourcetxt"/>
    <w:basedOn w:val="Normal"/>
    <w:rsid w:val="007C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C6705"/>
  </w:style>
  <w:style w:type="paragraph" w:styleId="BalloonText">
    <w:name w:val="Balloon Text"/>
    <w:basedOn w:val="Normal"/>
    <w:link w:val="BalloonTextChar"/>
    <w:uiPriority w:val="99"/>
    <w:semiHidden/>
    <w:unhideWhenUsed/>
    <w:rsid w:val="007C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70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F3B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705"/>
    <w:rPr>
      <w:color w:val="0000FF"/>
      <w:u w:val="single"/>
    </w:rPr>
  </w:style>
  <w:style w:type="character" w:customStyle="1" w:styleId="srchhit">
    <w:name w:val="srchhit"/>
    <w:basedOn w:val="DefaultParagraphFont"/>
    <w:rsid w:val="007C6705"/>
  </w:style>
  <w:style w:type="character" w:customStyle="1" w:styleId="srchmatch">
    <w:name w:val="srchmatch"/>
    <w:basedOn w:val="DefaultParagraphFont"/>
    <w:rsid w:val="007C6705"/>
  </w:style>
  <w:style w:type="paragraph" w:customStyle="1" w:styleId="psourcetxt">
    <w:name w:val="p_sourcetxt"/>
    <w:basedOn w:val="Normal"/>
    <w:rsid w:val="007C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C6705"/>
  </w:style>
  <w:style w:type="paragraph" w:styleId="BalloonText">
    <w:name w:val="Balloon Text"/>
    <w:basedOn w:val="Normal"/>
    <w:link w:val="BalloonTextChar"/>
    <w:uiPriority w:val="99"/>
    <w:semiHidden/>
    <w:unhideWhenUsed/>
    <w:rsid w:val="007C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70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F3B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7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2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8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0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12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08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776903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10USCenIndex&amp;indiv=try&amp;h=177690327" TargetMode="External"/><Relationship Id="rId12" Type="http://schemas.openxmlformats.org/officeDocument/2006/relationships/hyperlink" Target="http://interactive.ancestry.com/7884/31111_4330761-00675?pid=14910432&amp;backurl=http%3a%2f%2fsearch.ancestry.com%2f%2fcgi-bin%2fsse.dll%3fdb%3d1910USCenIndex%26indiv%3dtry%26h%3d14910432&amp;treeid=&amp;personid=&amp;hintid=&amp;usePUB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10USCenIndex&amp;indiv=try&amp;h=177690326" TargetMode="External"/><Relationship Id="rId11" Type="http://schemas.openxmlformats.org/officeDocument/2006/relationships/hyperlink" Target="http://search.ancestry.com/cgi-bin/sse.dll?db=1910USCenIndex&amp;indiv=try&amp;h=14910432" TargetMode="External"/><Relationship Id="rId5" Type="http://schemas.openxmlformats.org/officeDocument/2006/relationships/hyperlink" Target="http://search.ancestry.com/cgi-bin/sse.dll?db=1910USCenIndex&amp;indiv=try&amp;h=14910432" TargetMode="External"/><Relationship Id="rId10" Type="http://schemas.openxmlformats.org/officeDocument/2006/relationships/hyperlink" Target="http://www.archives.gov/research/census/publications-microfilm-catalogs-census/1910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10USCenIndex&amp;indiv=try&amp;h=1776903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8</cp:revision>
  <dcterms:created xsi:type="dcterms:W3CDTF">2014-07-25T19:33:00Z</dcterms:created>
  <dcterms:modified xsi:type="dcterms:W3CDTF">2016-08-15T13:47:00Z</dcterms:modified>
</cp:coreProperties>
</file>